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0422C3" w:rsidRPr="000422C3" w:rsidRDefault="000422C3" w:rsidP="000422C3">
      <w:pPr>
        <w:tabs>
          <w:tab w:val="left" w:pos="5346"/>
        </w:tabs>
        <w:ind w:right="-284" w:firstLine="284"/>
        <w:jc w:val="center"/>
        <w:rPr>
          <w:b/>
          <w:bCs/>
          <w:szCs w:val="26"/>
        </w:rPr>
      </w:pPr>
      <w:r w:rsidRPr="000422C3">
        <w:rPr>
          <w:b/>
          <w:bCs/>
          <w:szCs w:val="26"/>
        </w:rPr>
        <w:t>Водителям мопедов и скутеров, а также лицам, использующим средства индивидуальной мобильности.</w:t>
      </w:r>
    </w:p>
    <w:p w:rsidR="000422C3" w:rsidRDefault="000422C3" w:rsidP="000422C3">
      <w:pPr>
        <w:tabs>
          <w:tab w:val="left" w:pos="5346"/>
        </w:tabs>
        <w:ind w:right="-284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>
        <w:rPr>
          <w:bCs/>
          <w:szCs w:val="26"/>
        </w:rPr>
        <w:t xml:space="preserve">В связи с началом летнего сезона ОГИБДД ОМВД России по г. Ельцу просит участников дорожного движения соблюдать ПДД РФ в период летних каникул. В особенности при управлении </w:t>
      </w:r>
      <w:proofErr w:type="spellStart"/>
      <w:r>
        <w:rPr>
          <w:bCs/>
          <w:szCs w:val="26"/>
        </w:rPr>
        <w:t>мототехникой</w:t>
      </w:r>
      <w:proofErr w:type="spellEnd"/>
      <w:r>
        <w:rPr>
          <w:bCs/>
          <w:szCs w:val="26"/>
        </w:rPr>
        <w:t>, велосипедами и</w:t>
      </w:r>
      <w:r>
        <w:rPr>
          <w:bCs/>
          <w:szCs w:val="26"/>
        </w:rPr>
        <w:t xml:space="preserve"> средств</w:t>
      </w:r>
      <w:r>
        <w:rPr>
          <w:bCs/>
          <w:szCs w:val="26"/>
        </w:rPr>
        <w:t>ами индивидуальной мобильности.</w:t>
      </w:r>
    </w:p>
    <w:p w:rsidR="000422C3" w:rsidRDefault="000422C3" w:rsidP="000422C3">
      <w:pPr>
        <w:tabs>
          <w:tab w:val="left" w:pos="5346"/>
        </w:tabs>
        <w:ind w:right="-284" w:firstLine="567"/>
        <w:jc w:val="both"/>
        <w:rPr>
          <w:bCs/>
          <w:szCs w:val="26"/>
        </w:rPr>
      </w:pPr>
      <w:r>
        <w:rPr>
          <w:bCs/>
          <w:szCs w:val="26"/>
        </w:rPr>
        <w:t>С 1 марта вступили в законную силу изменения в ПДД. Введен термин «Средство индивидуальной мобильности» (далее – СИМ) –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</w:t>
      </w:r>
      <w:proofErr w:type="gramStart"/>
      <w:r>
        <w:rPr>
          <w:bCs/>
          <w:szCs w:val="26"/>
        </w:rPr>
        <w:t>)(</w:t>
      </w:r>
      <w:proofErr w:type="spellStart"/>
      <w:proofErr w:type="gramEnd"/>
      <w:r>
        <w:rPr>
          <w:bCs/>
          <w:szCs w:val="26"/>
        </w:rPr>
        <w:t>электросамокаты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электроскейтборды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гироскутеры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сигвеи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моноколеса</w:t>
      </w:r>
      <w:proofErr w:type="spellEnd"/>
      <w:r>
        <w:rPr>
          <w:bCs/>
          <w:szCs w:val="26"/>
        </w:rPr>
        <w:t xml:space="preserve"> и иные аналогичные средства).</w:t>
      </w:r>
    </w:p>
    <w:p w:rsidR="000422C3" w:rsidRDefault="000422C3" w:rsidP="000422C3">
      <w:pPr>
        <w:tabs>
          <w:tab w:val="left" w:pos="5346"/>
        </w:tabs>
        <w:ind w:right="-284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>
        <w:rPr>
          <w:bCs/>
          <w:szCs w:val="26"/>
        </w:rPr>
        <w:t>велопешеходным</w:t>
      </w:r>
      <w:proofErr w:type="spellEnd"/>
      <w:r>
        <w:rPr>
          <w:bCs/>
          <w:szCs w:val="26"/>
        </w:rPr>
        <w:t xml:space="preserve"> дорожкам (на стороне для движения пешеходов), а также в пределах пешеходных зон и только в сопровождении взрослых. Движение лиц, использующих для передвижения СИМ, по правому краю проезжей части в случаях, предусмотренных Правилами, должно осуществляться только в один ряд. При этом лицам, использующим для передвижения СИМ, запрещаются обгон, объезд с левой стороны транспортного средства. Движение лиц, использующих для передвижения СИМ, разрешается со скоростью не более 25 км/ч. Движение лиц</w:t>
      </w:r>
      <w:bookmarkStart w:id="0" w:name="_GoBack"/>
      <w:bookmarkEnd w:id="0"/>
      <w:r>
        <w:rPr>
          <w:bCs/>
          <w:szCs w:val="26"/>
        </w:rPr>
        <w:t xml:space="preserve">, использующих для передвижения СИМ, по автомагистралям запрещено. В темное время суток и в условиях недостаточной видимости независимо от освещения дороги, а также в тоннелях на СИМ должны быть включены фары или фонари. В случае, если двух- или трехколесное механическое транспортное средство, максимальная конструктивная скорость которого не превышает 50 км/ч, имеет электродвигатель с номинальной максимальной мощностью в режиме длительной нагрузки более 0,25 кВт и менее 4 кВт, то оно в соответствии с Правилами может быть отнесено к мопедам. Мопеды в соответствии с техническим регламентом Таможенного союза «О безопасности колесных транспортных средств» (ТР ТС 018/2011) относятся к </w:t>
      </w:r>
      <w:proofErr w:type="spellStart"/>
      <w:r>
        <w:rPr>
          <w:bCs/>
          <w:szCs w:val="26"/>
        </w:rPr>
        <w:t>мототранспортным</w:t>
      </w:r>
      <w:proofErr w:type="spellEnd"/>
      <w:r>
        <w:rPr>
          <w:bCs/>
          <w:szCs w:val="26"/>
        </w:rPr>
        <w:t xml:space="preserve"> средствам категории L, они должны соответствовать требованиям ТР ТС 018/2011 (иметь фары ближнего и дальнего света, </w:t>
      </w:r>
      <w:proofErr w:type="spellStart"/>
      <w:r>
        <w:rPr>
          <w:bCs/>
          <w:szCs w:val="26"/>
        </w:rPr>
        <w:t>световозвращатели</w:t>
      </w:r>
      <w:proofErr w:type="spellEnd"/>
      <w:r>
        <w:rPr>
          <w:bCs/>
          <w:szCs w:val="26"/>
        </w:rPr>
        <w:t>, передние и задние габаритные огни, сигналы торможения, указатели поворота, устройства для освещения заднего регистрационного знака, защиту транспортного средства от несанкционированного использования, специальные предупреждающие огни, оснащение шинами, оснащение устройствами непрямого обзора) и для управления ими необходимо наличие права управления транспортными средствами соответствующей категории «М». При этом нарушения, совершённые на таких транспортных средствах, подлежат квалификации по соответствующим статьям главы 12 КоАП.</w:t>
      </w:r>
    </w:p>
    <w:p w:rsidR="000422C3" w:rsidRDefault="000422C3" w:rsidP="000422C3">
      <w:pPr>
        <w:tabs>
          <w:tab w:val="left" w:pos="5346"/>
        </w:tabs>
        <w:ind w:right="-284" w:firstLine="567"/>
        <w:jc w:val="both"/>
        <w:rPr>
          <w:bCs/>
          <w:szCs w:val="26"/>
        </w:rPr>
      </w:pPr>
      <w:r>
        <w:rPr>
          <w:bCs/>
          <w:szCs w:val="26"/>
        </w:rPr>
        <w:t>Соблюдение правил, и использование средств личной безопасности поможет уменьшить число аварий и тяжесть их последствий.</w:t>
      </w:r>
    </w:p>
    <w:p w:rsidR="000422C3" w:rsidRDefault="000422C3" w:rsidP="000422C3">
      <w:pPr>
        <w:tabs>
          <w:tab w:val="left" w:pos="5346"/>
        </w:tabs>
        <w:ind w:right="-284" w:firstLine="567"/>
        <w:jc w:val="both"/>
        <w:rPr>
          <w:bCs/>
          <w:szCs w:val="26"/>
        </w:rPr>
      </w:pPr>
      <w:r>
        <w:rPr>
          <w:bCs/>
          <w:szCs w:val="26"/>
        </w:rPr>
        <w:t xml:space="preserve">Госавтоинспекция напоминает о том, что скутером разрешается управлять согласно требованиям Правил дорожного движения исключительно с 16 лет только при наличии водительского удостоверения категории «М», которое можно получить после окончания обучения в автошколах области. Управление двухколесным транспортом без соответствующего водительского удостоверения влечет за собой постановку его на штрафную стоянку, а его водителю грозит штраф в размере до 15 тысяч рублей. В соответствии с законодательством, для водителей скутеров и мопедов в КоАП РФ за нарушение ПДД так же, как и для остальных участников дорожного движения, предусмотрена административная ответственность. Так, за езду без мотошлема нарушителю грозит штраф в размере 1000 рублей. Если водитель скутера или мопеда управляет транспортным средством в состоянии опьянения, то ему грозит штраф в размере 30 тысяч рублей и лишение права управления транспортом на срок от полутора до двух лет. </w:t>
      </w:r>
    </w:p>
    <w:p w:rsidR="006E23C5" w:rsidRDefault="006E23C5"/>
    <w:sectPr w:rsidR="006E23C5" w:rsidSect="000422C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2"/>
    <w:rsid w:val="000422C3"/>
    <w:rsid w:val="00654036"/>
    <w:rsid w:val="006E23C5"/>
    <w:rsid w:val="00A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738A"/>
  <w15:chartTrackingRefBased/>
  <w15:docId w15:val="{F9737DEA-C924-4E6E-9FCA-7404752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2023-06-08T10:39:00Z</dcterms:created>
  <dcterms:modified xsi:type="dcterms:W3CDTF">2023-06-08T10:51:00Z</dcterms:modified>
</cp:coreProperties>
</file>