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B" w:rsidRDefault="00A162BA" w:rsidP="002F749B">
      <w:pPr>
        <w:pStyle w:val="ae"/>
        <w:rPr>
          <w:sz w:val="17"/>
        </w:rPr>
      </w:pPr>
      <w:r w:rsidRPr="00A162BA">
        <w:pict>
          <v:group id="_x0000_s1026" style="position:absolute;margin-left:0;margin-top:3.85pt;width:612pt;height:837.15pt;z-index:-251658240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536;top:1248;width:9639;height:13959">
              <v:imagedata r:id="rId9" o:title=""/>
            </v:shape>
            <v:shape id="_x0000_s1029" type="#_x0000_t75" style="position:absolute;left:806;top:8582;width:154;height:212">
              <v:imagedata r:id="rId10" o:title=""/>
            </v:shape>
            <w10:wrap anchorx="page" anchory="page"/>
          </v:group>
        </w:pict>
      </w:r>
    </w:p>
    <w:p w:rsidR="002F749B" w:rsidRP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49B" w:rsidRDefault="002F749B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0D76" w:rsidRPr="00C43BB7" w:rsidRDefault="00220D76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20D76" w:rsidRPr="00C43BB7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20D76" w:rsidRPr="00C43BB7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Календарный учебный график </w:t>
      </w:r>
    </w:p>
    <w:p w:rsidR="00220D76" w:rsidRPr="00C43BB7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3.  Учебный план  </w:t>
      </w:r>
    </w:p>
    <w:p w:rsidR="00220D76" w:rsidRPr="00C43BB7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4.  Содержание программы </w:t>
      </w:r>
    </w:p>
    <w:p w:rsidR="00220D76" w:rsidRPr="00C43BB7" w:rsidRDefault="002F749B" w:rsidP="002F749B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>Оценочные и мет</w:t>
      </w:r>
      <w:r>
        <w:rPr>
          <w:rFonts w:ascii="Times New Roman" w:hAnsi="Times New Roman" w:cs="Times New Roman"/>
          <w:color w:val="000000"/>
          <w:sz w:val="28"/>
          <w:szCs w:val="28"/>
        </w:rPr>
        <w:t>одические материалы (методическо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>е обеспечение программы)</w:t>
      </w:r>
    </w:p>
    <w:p w:rsidR="00220D76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6.  Список литературы </w:t>
      </w:r>
    </w:p>
    <w:p w:rsidR="00220D76" w:rsidRPr="00C43BB7" w:rsidRDefault="00220D76" w:rsidP="002F749B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Приложение</w:t>
      </w:r>
    </w:p>
    <w:p w:rsidR="00C55823" w:rsidRDefault="00220D76" w:rsidP="002F749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55823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 </w:t>
      </w:r>
    </w:p>
    <w:p w:rsidR="00220D76" w:rsidRDefault="00220D76" w:rsidP="002F749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55823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5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545">
        <w:rPr>
          <w:rFonts w:ascii="Times New Roman" w:hAnsi="Times New Roman" w:cs="Times New Roman"/>
          <w:color w:val="000000"/>
          <w:sz w:val="28"/>
          <w:szCs w:val="28"/>
        </w:rPr>
        <w:t>1 группы</w:t>
      </w: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5A6D" w:rsidRDefault="00615A6D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5A6D" w:rsidRDefault="00615A6D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Pr="00A13850" w:rsidRDefault="00220D76" w:rsidP="00220D76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20D76" w:rsidRDefault="00220D76" w:rsidP="00220D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(общеразвивающая)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бщео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бразовательная программа «</w:t>
      </w:r>
      <w:r w:rsidR="00A616C2">
        <w:rPr>
          <w:rFonts w:ascii="Times New Roman" w:hAnsi="Times New Roman" w:cs="Times New Roman"/>
          <w:bCs/>
          <w:color w:val="000000"/>
          <w:sz w:val="28"/>
          <w:szCs w:val="28"/>
        </w:rPr>
        <w:t>Настольный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еннис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</w:t>
      </w:r>
      <w:r w:rsidRPr="009611EE">
        <w:rPr>
          <w:rFonts w:ascii="Times New Roman" w:hAnsi="Times New Roman"/>
          <w:sz w:val="28"/>
          <w:szCs w:val="28"/>
        </w:rPr>
        <w:t>МАОУ</w:t>
      </w:r>
      <w:r w:rsidRPr="003A25CA">
        <w:rPr>
          <w:rFonts w:ascii="Times New Roman" w:hAnsi="Times New Roman"/>
          <w:sz w:val="28"/>
          <w:szCs w:val="28"/>
        </w:rPr>
        <w:t>ДО</w:t>
      </w:r>
      <w:r w:rsidRPr="00FF7E68">
        <w:rPr>
          <w:rFonts w:ascii="Times New Roman" w:hAnsi="Times New Roman"/>
          <w:sz w:val="28"/>
          <w:szCs w:val="28"/>
        </w:rPr>
        <w:t xml:space="preserve"> «Детско-юношеский центр им. Б.Г.</w:t>
      </w:r>
      <w:r w:rsidR="002F749B">
        <w:rPr>
          <w:rFonts w:ascii="Times New Roman" w:hAnsi="Times New Roman"/>
          <w:sz w:val="28"/>
          <w:szCs w:val="28"/>
        </w:rPr>
        <w:t xml:space="preserve"> </w:t>
      </w:r>
      <w:r w:rsidRPr="00FF7E68">
        <w:rPr>
          <w:rFonts w:ascii="Times New Roman" w:hAnsi="Times New Roman"/>
          <w:sz w:val="28"/>
          <w:szCs w:val="28"/>
        </w:rPr>
        <w:t>Лесюка»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0D76" w:rsidRDefault="00220D76" w:rsidP="00220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57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физкультурно-спортивную направленность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1B83">
        <w:rPr>
          <w:rFonts w:ascii="Times New Roman" w:hAnsi="Times New Roman" w:cs="Times New Roman"/>
          <w:sz w:val="28"/>
          <w:szCs w:val="28"/>
        </w:rPr>
        <w:t xml:space="preserve">где </w:t>
      </w:r>
      <w:r w:rsidR="00277BDF" w:rsidRPr="00171B83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Pr="00171B83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формирование навыков здорового образа жизни и спортивного мастерства, морально-волевых качеств и </w:t>
      </w:r>
      <w:r w:rsidR="00277BDF" w:rsidRPr="00171B83">
        <w:rPr>
          <w:rFonts w:ascii="Times New Roman" w:hAnsi="Times New Roman" w:cs="Times New Roman"/>
          <w:sz w:val="28"/>
          <w:szCs w:val="28"/>
        </w:rPr>
        <w:t>системы ценностей с приоритетом жизни,</w:t>
      </w:r>
      <w:r w:rsidRPr="00171B83">
        <w:rPr>
          <w:rFonts w:ascii="Times New Roman" w:hAnsi="Times New Roman" w:cs="Times New Roman"/>
          <w:sz w:val="28"/>
          <w:szCs w:val="28"/>
        </w:rPr>
        <w:t xml:space="preserve"> и здоровья, а также, настольный теннис развивает личностные качества обучающихся, учит настойчивости, целеустремленности, собранности и взаимопониманию.</w:t>
      </w:r>
    </w:p>
    <w:p w:rsidR="00220D76" w:rsidRDefault="00220D76" w:rsidP="00220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Новизна </w:t>
      </w:r>
      <w:r w:rsidRPr="00171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171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заключается</w:t>
      </w:r>
      <w:r w:rsidRPr="0017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49B" w:rsidRDefault="00220D76" w:rsidP="00220D76">
      <w:pPr>
        <w:autoSpaceDE w:val="0"/>
        <w:autoSpaceDN w:val="0"/>
        <w:adjustRightInd w:val="0"/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71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  <w:r w:rsidR="002F7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B83">
        <w:rPr>
          <w:rStyle w:val="FontStyle56"/>
          <w:sz w:val="28"/>
          <w:szCs w:val="28"/>
        </w:rPr>
        <w:t xml:space="preserve">данной программы определяется необходимостью расширения средств физического воспитания обучающихся с целью укрепления здоровья, развития интереса к занятиям физической культурой и спортом, удовлетворения потребности в двигательной активности, формированию жизненных ценностей, овладению опытом самоорганизации, самореализации, самоконтроля, воспитания спортивного резерва. </w:t>
      </w:r>
      <w:r w:rsidRPr="00171B83">
        <w:rPr>
          <w:rStyle w:val="c0"/>
          <w:rFonts w:ascii="Times New Roman" w:hAnsi="Times New Roman" w:cs="Times New Roman"/>
          <w:sz w:val="28"/>
          <w:szCs w:val="28"/>
        </w:rPr>
        <w:t xml:space="preserve">Настольный теннис доступен всем.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</w:t>
      </w:r>
    </w:p>
    <w:p w:rsidR="002F749B" w:rsidRDefault="00220D76" w:rsidP="00220D76">
      <w:pPr>
        <w:autoSpaceDE w:val="0"/>
        <w:autoSpaceDN w:val="0"/>
        <w:adjustRightInd w:val="0"/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71B83">
        <w:rPr>
          <w:rStyle w:val="c0"/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 – силовых качеств, формированию двигательных навыков. </w:t>
      </w:r>
    </w:p>
    <w:p w:rsidR="00220D76" w:rsidRDefault="00220D76" w:rsidP="00220D76">
      <w:pPr>
        <w:autoSpaceDE w:val="0"/>
        <w:autoSpaceDN w:val="0"/>
        <w:adjustRightInd w:val="0"/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71B83">
        <w:rPr>
          <w:rStyle w:val="c0"/>
          <w:rFonts w:ascii="Times New Roman" w:hAnsi="Times New Roman" w:cs="Times New Roman"/>
          <w:sz w:val="28"/>
          <w:szCs w:val="28"/>
        </w:rPr>
        <w:t xml:space="preserve">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</w:t>
      </w:r>
      <w:r w:rsidRPr="00171B83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свои возможности, действовать с максимальным напряжением сил, преодолевать трудности, возникающие в ходе спортивной борьбы. </w:t>
      </w:r>
      <w:r w:rsidR="002F749B">
        <w:rPr>
          <w:rStyle w:val="c0"/>
          <w:rFonts w:ascii="Times New Roman" w:hAnsi="Times New Roman" w:cs="Times New Roman"/>
          <w:sz w:val="28"/>
          <w:szCs w:val="28"/>
        </w:rPr>
        <w:tab/>
      </w:r>
      <w:r w:rsidRPr="00171B83">
        <w:rPr>
          <w:rStyle w:val="c0"/>
          <w:rFonts w:ascii="Times New Roman" w:hAnsi="Times New Roman" w:cs="Times New Roman"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 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</w:t>
      </w:r>
    </w:p>
    <w:p w:rsidR="00220D76" w:rsidRPr="00D539ED" w:rsidRDefault="00220D76" w:rsidP="00220D7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D76" w:rsidRDefault="00220D76" w:rsidP="00220D76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созда</w:t>
      </w:r>
      <w:r w:rsidR="00044126">
        <w:rPr>
          <w:rStyle w:val="c0"/>
          <w:rFonts w:ascii="Times New Roman" w:hAnsi="Times New Roman" w:cs="Times New Roman"/>
          <w:sz w:val="28"/>
          <w:szCs w:val="28"/>
        </w:rPr>
        <w:t>ть условия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физических качеств, </w:t>
      </w:r>
      <w:r w:rsidR="00277BDF" w:rsidRPr="002A5A4F">
        <w:rPr>
          <w:rStyle w:val="c0"/>
          <w:rFonts w:ascii="Times New Roman" w:hAnsi="Times New Roman" w:cs="Times New Roman"/>
          <w:sz w:val="28"/>
          <w:szCs w:val="28"/>
        </w:rPr>
        <w:t>оздоровления и укрепления организма,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обучающихся посредством занятий настольным теннисом.</w:t>
      </w:r>
    </w:p>
    <w:p w:rsidR="00220D76" w:rsidRPr="00A13850" w:rsidRDefault="00220D76" w:rsidP="00220D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55823" w:rsidRDefault="00615A6D" w:rsidP="00C55823">
      <w:pPr>
        <w:shd w:val="clear" w:color="auto" w:fill="FFFFFF"/>
        <w:tabs>
          <w:tab w:val="left" w:pos="709"/>
        </w:tabs>
        <w:spacing w:after="0"/>
        <w:ind w:firstLine="709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55823" w:rsidRDefault="00220D76" w:rsidP="00C55823">
      <w:pPr>
        <w:shd w:val="clear" w:color="auto" w:fill="FFFFFF"/>
        <w:tabs>
          <w:tab w:val="left" w:pos="709"/>
        </w:tabs>
        <w:spacing w:after="0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- обучить </w:t>
      </w:r>
      <w:r w:rsidR="00D50136">
        <w:rPr>
          <w:rStyle w:val="c0"/>
          <w:rFonts w:ascii="Times New Roman" w:hAnsi="Times New Roman" w:cs="Times New Roman"/>
          <w:sz w:val="28"/>
          <w:szCs w:val="28"/>
        </w:rPr>
        <w:t xml:space="preserve">обучающихся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технике и тактике настольного тенниса;</w:t>
      </w:r>
    </w:p>
    <w:p w:rsidR="00220D76" w:rsidRDefault="00220D76" w:rsidP="00C55823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научить регулировать свою физическую нагрузку.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развить координацию движений и основные физические качества: силу, ловкость, быстроту реакции;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развивать двигательные способности посредством игры в настольный теннис;</w:t>
      </w:r>
    </w:p>
    <w:p w:rsidR="00220D76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формировать навыки самостоятельных занятий физическими упражнениями во время игрового досуга.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чувство самостоятельности, ответственности;</w:t>
      </w:r>
    </w:p>
    <w:p w:rsidR="00C55823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220D76" w:rsidRDefault="00220D76" w:rsidP="00C55823">
      <w:pPr>
        <w:shd w:val="clear" w:color="auto" w:fill="FFFFFF"/>
        <w:tabs>
          <w:tab w:val="left" w:pos="0"/>
        </w:tabs>
        <w:spacing w:after="0"/>
        <w:ind w:firstLine="709"/>
        <w:rPr>
          <w:b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пропагандировать здоровый образ жизни</w:t>
      </w:r>
      <w:r w:rsidRPr="00774F92">
        <w:rPr>
          <w:rStyle w:val="c0"/>
          <w:sz w:val="28"/>
          <w:szCs w:val="28"/>
        </w:rPr>
        <w:t>.</w:t>
      </w:r>
    </w:p>
    <w:p w:rsidR="00220D76" w:rsidRDefault="00220D76" w:rsidP="00220D76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220D76" w:rsidRDefault="00FC6CB4" w:rsidP="00220D76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программного материала</w:t>
      </w:r>
      <w:r w:rsidR="002F7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D7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должны</w:t>
      </w:r>
    </w:p>
    <w:p w:rsidR="00220D76" w:rsidRDefault="00220D76" w:rsidP="00220D76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</w:t>
      </w:r>
      <w:r w:rsidRPr="002A5A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нать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A5B41">
        <w:rPr>
          <w:rFonts w:ascii="Times New Roman" w:hAnsi="Times New Roman" w:cs="Times New Roman"/>
          <w:sz w:val="28"/>
          <w:szCs w:val="28"/>
        </w:rPr>
        <w:t xml:space="preserve">технику безопасности на занятиях настольного тенниса;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характеристику игры;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гигиенические правила занятий физическими упражнениями; 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основные приёмы самоконтроля;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воздействия двигательной активности на организм человека;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основы рационального питания;   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правила оказания первой помощи;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способы сохранения и укрепление здоровья;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основы развития познавательной сферы;  </w:t>
      </w:r>
    </w:p>
    <w:p w:rsidR="00220D76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свои права и права других людей;   </w:t>
      </w:r>
    </w:p>
    <w:p w:rsidR="00220D76" w:rsidRDefault="00220D76" w:rsidP="00220D76">
      <w:pPr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B41">
        <w:rPr>
          <w:rFonts w:ascii="Times New Roman" w:hAnsi="Times New Roman" w:cs="Times New Roman"/>
          <w:sz w:val="28"/>
          <w:szCs w:val="28"/>
        </w:rPr>
        <w:t>влияние здоровья на успешную учебную деятельность;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значение физических упражнений для сохранения и укрепления здоровья.</w:t>
      </w:r>
    </w:p>
    <w:p w:rsidR="00220D76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5B41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владеть техникой перемещений;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владеть техникой начальных видов ударов;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и навыки на практике, в том числе на учебных занятиях, социальных мероприятиях   и в организации своего собственного досуга;  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выполнять физические упражнения для развития физических навыков;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заботиться о своем здоровье; 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находить выход из стрессовых ситуаций;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принимать разумные решения по поводу личного здоровья, а также сохранения и улучшения безопасной и здоровой среды обитания;   </w:t>
      </w:r>
    </w:p>
    <w:p w:rsidR="00220D76" w:rsidRPr="005A5B41" w:rsidRDefault="00220D76" w:rsidP="00615A6D">
      <w:p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адекватно оценивать своё поведение в жизненных </w:t>
      </w:r>
      <w:r w:rsidR="00277BDF" w:rsidRPr="005A5B41">
        <w:rPr>
          <w:rFonts w:ascii="Times New Roman" w:hAnsi="Times New Roman" w:cs="Times New Roman"/>
          <w:sz w:val="28"/>
          <w:szCs w:val="28"/>
        </w:rPr>
        <w:t>ситуациях</w:t>
      </w:r>
      <w:r w:rsidR="00277BDF">
        <w:rPr>
          <w:rFonts w:ascii="Times New Roman" w:hAnsi="Times New Roman" w:cs="Times New Roman"/>
          <w:sz w:val="28"/>
          <w:szCs w:val="28"/>
        </w:rPr>
        <w:t>;</w:t>
      </w:r>
      <w:r w:rsidRPr="005A5B41">
        <w:rPr>
          <w:rFonts w:ascii="Times New Roman" w:hAnsi="Times New Roman" w:cs="Times New Roman"/>
          <w:sz w:val="28"/>
          <w:szCs w:val="28"/>
        </w:rPr>
        <w:t xml:space="preserve">                              - отвечать за свои поступки; </w:t>
      </w:r>
    </w:p>
    <w:p w:rsidR="00220D76" w:rsidRPr="005A5B41" w:rsidRDefault="00220D76" w:rsidP="00220D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отстаивать свою нравственную позицию в ситуации выбора.</w:t>
      </w:r>
    </w:p>
    <w:p w:rsidR="00277BDF" w:rsidRDefault="00220D76" w:rsidP="0022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3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программы.</w:t>
      </w:r>
      <w:r w:rsidR="002F74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</w:t>
      </w:r>
      <w:r w:rsidR="00277BDF">
        <w:rPr>
          <w:rFonts w:ascii="Times New Roman" w:eastAsia="Times New Roman" w:hAnsi="Times New Roman" w:cs="Times New Roman"/>
          <w:sz w:val="28"/>
          <w:szCs w:val="28"/>
        </w:rPr>
        <w:t>, группы занимаются 2 раза в неделю по 2 часа, 72 учебные недели (36 учебных недель в год), 144 часа в год.</w:t>
      </w:r>
    </w:p>
    <w:p w:rsidR="00220D76" w:rsidRPr="00B47B3D" w:rsidRDefault="00220D76" w:rsidP="00220D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  <w:r w:rsidR="002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B3D">
        <w:rPr>
          <w:rFonts w:ascii="Times New Roman" w:hAnsi="Times New Roman" w:cs="Times New Roman"/>
          <w:sz w:val="28"/>
          <w:szCs w:val="28"/>
        </w:rPr>
        <w:t xml:space="preserve">Обучаться по данной программе могут </w:t>
      </w:r>
      <w:r>
        <w:rPr>
          <w:rFonts w:ascii="Times New Roman" w:hAnsi="Times New Roman" w:cs="Times New Roman"/>
          <w:sz w:val="28"/>
          <w:szCs w:val="28"/>
        </w:rPr>
        <w:t>все желающие в возрастеот 11 до 17 лет</w:t>
      </w:r>
      <w:r w:rsidR="00FC6CB4">
        <w:rPr>
          <w:rFonts w:ascii="Times New Roman" w:hAnsi="Times New Roman" w:cs="Times New Roman"/>
          <w:sz w:val="28"/>
          <w:szCs w:val="28"/>
        </w:rPr>
        <w:t>,</w:t>
      </w:r>
      <w:r w:rsidR="002F749B">
        <w:rPr>
          <w:rFonts w:ascii="Times New Roman" w:hAnsi="Times New Roman" w:cs="Times New Roman"/>
          <w:sz w:val="28"/>
          <w:szCs w:val="28"/>
        </w:rPr>
        <w:t xml:space="preserve"> </w:t>
      </w:r>
      <w:r w:rsidR="00FC6CB4" w:rsidRPr="00FC6CB4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противопоказаний.</w:t>
      </w:r>
      <w:r w:rsidR="002F749B">
        <w:rPr>
          <w:rFonts w:ascii="Times New Roman" w:hAnsi="Times New Roman" w:cs="Times New Roman"/>
          <w:sz w:val="28"/>
          <w:szCs w:val="28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итогам сдачи контрольно-переводных нормативов и </w:t>
      </w:r>
      <w:r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не выполнившие переводные требования, могут быть оставлены повторно в группе того же года обучения.</w:t>
      </w:r>
    </w:p>
    <w:p w:rsidR="00FC6CB4" w:rsidRPr="00FC6CB4" w:rsidRDefault="00FC6CB4" w:rsidP="00FC6C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B4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220D76" w:rsidRDefault="00220D76" w:rsidP="00220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06383">
        <w:rPr>
          <w:rFonts w:ascii="Times New Roman" w:hAnsi="Times New Roman" w:cs="Times New Roman"/>
          <w:sz w:val="28"/>
          <w:szCs w:val="28"/>
        </w:rPr>
        <w:t>групповая тренировочн</w:t>
      </w:r>
      <w:r>
        <w:rPr>
          <w:rFonts w:ascii="Times New Roman" w:hAnsi="Times New Roman" w:cs="Times New Roman"/>
          <w:sz w:val="28"/>
          <w:szCs w:val="28"/>
        </w:rPr>
        <w:t>ая и теоретическая деятельность;</w:t>
      </w:r>
    </w:p>
    <w:p w:rsidR="00220D76" w:rsidRPr="00906383" w:rsidRDefault="00220D76" w:rsidP="00220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220D76" w:rsidRPr="00906383" w:rsidRDefault="00220D76" w:rsidP="00220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нормативов.</w:t>
      </w:r>
    </w:p>
    <w:p w:rsidR="00A32C71" w:rsidRDefault="00A32C71" w:rsidP="000C0846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49B" w:rsidRDefault="002F749B" w:rsidP="000C0846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0846" w:rsidRDefault="00220D76" w:rsidP="000C0846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Календарный учебный график</w:t>
      </w:r>
    </w:p>
    <w:p w:rsidR="00220D76" w:rsidRPr="00226B97" w:rsidRDefault="00220D76" w:rsidP="000C084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220D76" w:rsidRDefault="00220D76" w:rsidP="000C084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1843"/>
        <w:gridCol w:w="2091"/>
      </w:tblGrid>
      <w:tr w:rsidR="00220D76" w:rsidRPr="00226B97" w:rsidTr="00277BDF">
        <w:tc>
          <w:tcPr>
            <w:tcW w:w="675" w:type="dxa"/>
          </w:tcPr>
          <w:p w:rsidR="00220D76" w:rsidRPr="00226B97" w:rsidRDefault="00220D76" w:rsidP="000C08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20D76" w:rsidRPr="00226B97" w:rsidRDefault="00220D76" w:rsidP="000C08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20D76" w:rsidRPr="00226B97" w:rsidRDefault="00220D76" w:rsidP="000C0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220D76" w:rsidRPr="00226B97" w:rsidRDefault="00220D76" w:rsidP="000C0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220D76" w:rsidRPr="00226B97" w:rsidRDefault="00220D76" w:rsidP="000C0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843" w:type="dxa"/>
          </w:tcPr>
          <w:p w:rsidR="00220D76" w:rsidRPr="00226B97" w:rsidRDefault="00220D76" w:rsidP="000C0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091" w:type="dxa"/>
          </w:tcPr>
          <w:p w:rsidR="00220D76" w:rsidRPr="00226B97" w:rsidRDefault="00220D76" w:rsidP="000C0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897361" w:rsidRPr="00226B97" w:rsidTr="00277BDF">
        <w:tc>
          <w:tcPr>
            <w:tcW w:w="675" w:type="dxa"/>
          </w:tcPr>
          <w:p w:rsidR="00897361" w:rsidRPr="00226B97" w:rsidRDefault="00897361" w:rsidP="00897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7361" w:rsidRPr="00897361" w:rsidRDefault="00897361" w:rsidP="000C0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7361" w:rsidRPr="00226B97" w:rsidRDefault="00897361" w:rsidP="00457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897361" w:rsidRPr="00226B97" w:rsidRDefault="00897361" w:rsidP="00457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897361" w:rsidRPr="00226B97" w:rsidRDefault="00897361" w:rsidP="00457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897361" w:rsidRPr="00226B97" w:rsidRDefault="00897361" w:rsidP="004574D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897361" w:rsidRPr="00226B97" w:rsidTr="00277BDF">
        <w:trPr>
          <w:trHeight w:val="679"/>
        </w:trPr>
        <w:tc>
          <w:tcPr>
            <w:tcW w:w="675" w:type="dxa"/>
          </w:tcPr>
          <w:p w:rsidR="00897361" w:rsidRPr="00226B97" w:rsidRDefault="00897361" w:rsidP="00FC6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97361" w:rsidRPr="00226B97" w:rsidRDefault="00897361" w:rsidP="00FC6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97361" w:rsidRPr="00226B97" w:rsidRDefault="00897361" w:rsidP="00FC6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897361" w:rsidRPr="00226B97" w:rsidRDefault="00897361" w:rsidP="00FC6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897361" w:rsidRPr="00226B97" w:rsidRDefault="00897361" w:rsidP="00FC6C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897361" w:rsidRPr="00226B97" w:rsidRDefault="00897361" w:rsidP="00FC6C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220D76" w:rsidRPr="00906383" w:rsidRDefault="00220D76" w:rsidP="00220D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0C0846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Учебный план</w:t>
      </w:r>
    </w:p>
    <w:p w:rsidR="00220D76" w:rsidRPr="00733C54" w:rsidRDefault="00FC6CB4" w:rsidP="000C0846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</w:t>
      </w:r>
      <w:r w:rsidR="00220D76" w:rsidRPr="0073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220D76" w:rsidRPr="00F42E13" w:rsidTr="00277BDF">
        <w:trPr>
          <w:cantSplit/>
          <w:jc w:val="center"/>
        </w:trPr>
        <w:tc>
          <w:tcPr>
            <w:tcW w:w="828" w:type="dxa"/>
            <w:vMerge w:val="restart"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220D76" w:rsidRPr="00F42E13" w:rsidRDefault="00220D76" w:rsidP="000C084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0D76" w:rsidRPr="00F42E13" w:rsidTr="00277BDF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2F7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220D76" w:rsidRPr="00F42E13" w:rsidRDefault="00220D7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2F7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12256D" w:rsidRPr="00F42E13" w:rsidRDefault="0012256D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Основы техники игры в настольный</w:t>
            </w:r>
          </w:p>
          <w:p w:rsidR="0012256D" w:rsidRPr="00F42E13" w:rsidRDefault="0012256D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теннис.</w:t>
            </w:r>
            <w:r w:rsidR="004501E9" w:rsidRPr="00F42E1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080" w:type="dxa"/>
          </w:tcPr>
          <w:p w:rsidR="0012256D" w:rsidRPr="00F42E13" w:rsidRDefault="004501E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2256D" w:rsidRPr="00F42E13" w:rsidRDefault="004501E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12256D" w:rsidRPr="00F42E13" w:rsidRDefault="004501E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12256D" w:rsidRPr="00F42E13" w:rsidRDefault="0012256D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</w:t>
            </w:r>
            <w:r w:rsidR="004501E9" w:rsidRPr="00F4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2256D" w:rsidRPr="00F42E13" w:rsidRDefault="004501E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13A62"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256D" w:rsidRPr="00F42E13" w:rsidRDefault="00113A62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12256D" w:rsidRPr="00F42E13" w:rsidRDefault="00113A62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</w:tr>
      <w:tr w:rsidR="004501E9" w:rsidRPr="00F42E13" w:rsidTr="00277BDF">
        <w:trPr>
          <w:jc w:val="center"/>
        </w:trPr>
        <w:tc>
          <w:tcPr>
            <w:tcW w:w="828" w:type="dxa"/>
          </w:tcPr>
          <w:p w:rsidR="004501E9" w:rsidRPr="00F42E13" w:rsidRDefault="00F42E13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4501E9" w:rsidRPr="00F42E13" w:rsidRDefault="004501E9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B712AB" w:rsidRPr="00F4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501E9" w:rsidRPr="00F42E13" w:rsidRDefault="00113A62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501E9" w:rsidRPr="00F42E13" w:rsidRDefault="00113A62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4501E9" w:rsidRPr="00F42E13" w:rsidRDefault="00113A62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F42E13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256D"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2256D" w:rsidRPr="00F42E13" w:rsidRDefault="0012256D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Такти</w:t>
            </w:r>
            <w:r w:rsidR="00B712AB" w:rsidRPr="00F42E13">
              <w:rPr>
                <w:rFonts w:ascii="Times New Roman" w:hAnsi="Times New Roman" w:cs="Times New Roman"/>
                <w:sz w:val="28"/>
                <w:szCs w:val="28"/>
              </w:rPr>
              <w:t>ческие приемы игры.</w:t>
            </w:r>
          </w:p>
        </w:tc>
        <w:tc>
          <w:tcPr>
            <w:tcW w:w="1080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712AB"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12256D" w:rsidRPr="00F42E13" w:rsidRDefault="00B712AB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подготовка. Комбинации игр.</w:t>
            </w:r>
          </w:p>
        </w:tc>
        <w:tc>
          <w:tcPr>
            <w:tcW w:w="1080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12256D" w:rsidRPr="00F42E13" w:rsidRDefault="00B712AB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нормативов физического развития. Контрольные игры.</w:t>
            </w:r>
          </w:p>
        </w:tc>
        <w:tc>
          <w:tcPr>
            <w:tcW w:w="1080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12256D" w:rsidRPr="00F42E13" w:rsidRDefault="00B712AB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12256D" w:rsidRPr="00F42E13" w:rsidRDefault="00B712AB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080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2256D" w:rsidRPr="00F42E13" w:rsidRDefault="0012256D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12256D" w:rsidRPr="00F42E13" w:rsidRDefault="0012256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2256D" w:rsidRPr="00F42E13" w:rsidRDefault="00F42E13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</w:tcPr>
          <w:p w:rsidR="0012256D" w:rsidRPr="00F42E13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220D76" w:rsidRDefault="00220D76" w:rsidP="000C08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548B0" w:rsidRDefault="00D548B0" w:rsidP="000C0846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73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A339A" w:rsidRPr="00F42E13" w:rsidTr="00EA604C">
        <w:trPr>
          <w:cantSplit/>
          <w:jc w:val="center"/>
        </w:trPr>
        <w:tc>
          <w:tcPr>
            <w:tcW w:w="828" w:type="dxa"/>
            <w:vMerge w:val="restart"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A339A" w:rsidRPr="00F42E13" w:rsidRDefault="00CA339A" w:rsidP="000C084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339A" w:rsidRPr="00F42E13" w:rsidTr="00EA604C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2F7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A339A" w:rsidRPr="00F42E13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2F7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0C08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E2E6A">
              <w:rPr>
                <w:color w:val="000000"/>
                <w:sz w:val="28"/>
                <w:szCs w:val="28"/>
              </w:rPr>
              <w:t>Вводное занятие. Инструктаж по технике безопасности. Повторение правил игры в настольный теннис.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D548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и специальная физическая подготовка.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D5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игры.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6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080" w:type="dxa"/>
          </w:tcPr>
          <w:p w:rsidR="00CA339A" w:rsidRPr="006E2E6A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A339A" w:rsidRPr="006E2E6A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A339A" w:rsidRPr="006E2E6A" w:rsidRDefault="00CA339A" w:rsidP="006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Тактические приемы игры.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A339A" w:rsidRPr="006E2E6A" w:rsidRDefault="00CC2AA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CA339A" w:rsidRPr="006E2E6A" w:rsidRDefault="004F22D9" w:rsidP="00C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CC2A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подготовка. Игры на счет.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CA339A" w:rsidRPr="006E2E6A" w:rsidRDefault="00CC2AAD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CA339A" w:rsidRPr="006E2E6A" w:rsidRDefault="004F22D9" w:rsidP="00CC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C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A339A" w:rsidRPr="006E2E6A" w:rsidRDefault="00CA339A" w:rsidP="000C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нормативов физической </w:t>
            </w:r>
            <w:r w:rsidR="00615A6D"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и специальной</w:t>
            </w: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подготовки.</w:t>
            </w:r>
          </w:p>
        </w:tc>
        <w:tc>
          <w:tcPr>
            <w:tcW w:w="1080" w:type="dxa"/>
          </w:tcPr>
          <w:p w:rsidR="00CA339A" w:rsidRPr="006E2E6A" w:rsidRDefault="00CA339A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A339A" w:rsidRPr="006E2E6A" w:rsidRDefault="004F22D9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6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A339A"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A339A" w:rsidRPr="006E2E6A" w:rsidRDefault="008A57B1" w:rsidP="000C08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</w:t>
            </w:r>
            <w:r w:rsidR="00CA339A"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контроль.</w:t>
            </w:r>
            <w:r w:rsidR="00902579"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Соревновательная деятельность.</w:t>
            </w:r>
          </w:p>
        </w:tc>
        <w:tc>
          <w:tcPr>
            <w:tcW w:w="1080" w:type="dxa"/>
          </w:tcPr>
          <w:p w:rsidR="00CA339A" w:rsidRPr="006E2E6A" w:rsidRDefault="00870064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A339A" w:rsidRPr="006E2E6A" w:rsidRDefault="00D33286" w:rsidP="000C08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CA339A" w:rsidRPr="006E2E6A" w:rsidRDefault="00D33286" w:rsidP="006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6E2E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A339A" w:rsidRPr="006E2E6A" w:rsidRDefault="00CA339A" w:rsidP="006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CA339A" w:rsidRPr="006E2E6A" w:rsidRDefault="00CA339A" w:rsidP="006E2E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CA339A" w:rsidRPr="006E2E6A" w:rsidRDefault="00CA339A" w:rsidP="001652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3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CA339A" w:rsidRPr="006E2E6A" w:rsidRDefault="00CA339A" w:rsidP="00D332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D332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A339A" w:rsidRPr="00C940A0" w:rsidRDefault="00CA339A" w:rsidP="00220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16C2" w:rsidRDefault="00220D76" w:rsidP="000C08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5EF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0D76" w:rsidRPr="00855EFD" w:rsidRDefault="00220D76" w:rsidP="000C08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42E13" w:rsidRPr="00E25CAB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4B0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E13" w:rsidRPr="00F42E13">
        <w:rPr>
          <w:rFonts w:ascii="Times New Roman" w:hAnsi="Times New Roman" w:cs="Times New Roman"/>
          <w:b/>
          <w:sz w:val="28"/>
          <w:szCs w:val="28"/>
        </w:rPr>
        <w:t>Основы техники игры в настольный теннис. Техника безопасности.</w:t>
      </w:r>
      <w:r w:rsidR="0045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C2">
        <w:rPr>
          <w:rFonts w:ascii="Times New Roman" w:hAnsi="Times New Roman" w:cs="Times New Roman"/>
          <w:sz w:val="28"/>
          <w:szCs w:val="28"/>
        </w:rPr>
        <w:t xml:space="preserve">Правила поведения на занятиях. </w:t>
      </w:r>
      <w:r w:rsidR="00F42E13" w:rsidRPr="00E25CAB">
        <w:rPr>
          <w:rFonts w:ascii="Times New Roman" w:hAnsi="Times New Roman" w:cs="Times New Roman"/>
          <w:sz w:val="28"/>
          <w:szCs w:val="28"/>
        </w:rPr>
        <w:t> Соблюдение техники безопасности на занятиях настольного тенниса. Краткий обзор состояния и развития настольного тенниса в России. Влияние физических упражнений на строение и функции организма человека. Гигиена, закаливание, режим и питание спортсменов. Правила соревнований по настольному теннису.</w:t>
      </w:r>
    </w:p>
    <w:p w:rsidR="00620912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B00C2">
        <w:rPr>
          <w:rFonts w:ascii="Times New Roman" w:hAnsi="Times New Roman" w:cs="Times New Roman"/>
          <w:b/>
          <w:sz w:val="28"/>
          <w:szCs w:val="28"/>
        </w:rPr>
        <w:t>2. </w:t>
      </w:r>
      <w:r w:rsidR="00F42E13">
        <w:rPr>
          <w:rFonts w:ascii="Times New Roman" w:hAnsi="Times New Roman" w:cs="Times New Roman"/>
          <w:b/>
          <w:sz w:val="28"/>
          <w:szCs w:val="28"/>
        </w:rPr>
        <w:t>Технические приемы игры.</w:t>
      </w:r>
      <w:r w:rsidR="0045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12" w:rsidRPr="00E25CAB">
        <w:rPr>
          <w:rFonts w:ascii="Times New Roman" w:hAnsi="Times New Roman" w:cs="Times New Roman"/>
          <w:b/>
          <w:bCs/>
          <w:sz w:val="28"/>
          <w:szCs w:val="28"/>
        </w:rPr>
        <w:t>Овладени</w:t>
      </w:r>
      <w:r w:rsidR="00620912">
        <w:rPr>
          <w:rFonts w:ascii="Times New Roman" w:hAnsi="Times New Roman" w:cs="Times New Roman"/>
          <w:b/>
          <w:bCs/>
          <w:sz w:val="28"/>
          <w:szCs w:val="28"/>
        </w:rPr>
        <w:t xml:space="preserve">е техникой передвижений и стоек. </w:t>
      </w:r>
      <w:r w:rsidR="00620912" w:rsidRPr="00D2495C">
        <w:rPr>
          <w:rFonts w:ascii="Times New Roman" w:hAnsi="Times New Roman" w:cs="Times New Roman"/>
          <w:sz w:val="28"/>
          <w:szCs w:val="28"/>
        </w:rPr>
        <w:t>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</w:t>
      </w:r>
      <w:r w:rsidR="004574D7">
        <w:rPr>
          <w:rFonts w:ascii="Times New Roman" w:hAnsi="Times New Roman" w:cs="Times New Roman"/>
          <w:sz w:val="28"/>
          <w:szCs w:val="28"/>
        </w:rPr>
        <w:t xml:space="preserve"> </w:t>
      </w:r>
      <w:r w:rsidR="00620912" w:rsidRPr="00D2495C">
        <w:rPr>
          <w:rFonts w:ascii="Times New Roman" w:hAnsi="Times New Roman" w:cs="Times New Roman"/>
          <w:sz w:val="28"/>
          <w:szCs w:val="28"/>
        </w:rPr>
        <w:t>Перемещения игрока при сочетании ударов справа и слева.</w:t>
      </w:r>
    </w:p>
    <w:p w:rsidR="00620912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держания ракетки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Способы держания ракетки.Правильная хватка ракетки и способы игры.</w:t>
      </w:r>
      <w:r w:rsidR="004574D7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Жонглирование мячом.</w:t>
      </w:r>
    </w:p>
    <w:p w:rsidR="00620912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ударов и подач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Структура движения при ударе: замах, ускорение, удар и завершение игрового движения и возвращение в исходное положение.</w:t>
      </w:r>
      <w:r w:rsidR="00897361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Базовая техника удара: атакующий удар справа-слева, подставка, срезка, накат, подрезка, вращение.</w:t>
      </w:r>
      <w:r w:rsidR="00897361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Тренировка ударов у тренировочной стенки.</w:t>
      </w:r>
      <w:r w:rsidR="00897361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Сочетание ударов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 на количество повторений в одной серии. Имитация перемещений с выполнением ударов.</w:t>
      </w:r>
      <w:r w:rsidR="00897361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Отработка ударов на роботе, на тренажере.</w:t>
      </w:r>
      <w:r w:rsidR="00897361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Подачи: срезкой, накатом, «топорик», «веером», с боковым вращением.</w:t>
      </w:r>
      <w:r w:rsidR="004574D7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Защита: прием мяча, постановка блока, перекрут мяча.</w:t>
      </w:r>
    </w:p>
    <w:p w:rsidR="00620912" w:rsidRPr="00E25CAB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подготовка.</w:t>
      </w:r>
      <w:r w:rsidR="00457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Общая физическая подготовка является основой развития физических качеств, способностей, двигате</w:t>
      </w:r>
      <w:r>
        <w:rPr>
          <w:rFonts w:ascii="Times New Roman" w:hAnsi="Times New Roman" w:cs="Times New Roman"/>
          <w:sz w:val="28"/>
          <w:szCs w:val="28"/>
        </w:rPr>
        <w:t xml:space="preserve">льных навыков </w:t>
      </w:r>
      <w:r w:rsidRPr="00E25CAB">
        <w:rPr>
          <w:rFonts w:ascii="Times New Roman" w:hAnsi="Times New Roman" w:cs="Times New Roman"/>
          <w:sz w:val="28"/>
          <w:szCs w:val="28"/>
        </w:rPr>
        <w:t>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:rsidR="00620912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Pr="004B00C2">
        <w:rPr>
          <w:rFonts w:ascii="Times New Roman" w:hAnsi="Times New Roman" w:cs="Times New Roman"/>
          <w:b/>
          <w:sz w:val="28"/>
          <w:szCs w:val="28"/>
        </w:rPr>
        <w:t>. </w:t>
      </w:r>
      <w:r w:rsidRPr="00D91AD0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 w:rsidR="002F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12">
        <w:rPr>
          <w:rFonts w:ascii="Times New Roman" w:hAnsi="Times New Roman" w:cs="Times New Roman"/>
          <w:sz w:val="28"/>
          <w:szCs w:val="28"/>
        </w:rPr>
        <w:t>Соревновательные игры. Контрольные нормативы.</w:t>
      </w:r>
    </w:p>
    <w:p w:rsidR="00220D76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0912">
        <w:rPr>
          <w:rFonts w:ascii="Times New Roman" w:hAnsi="Times New Roman" w:cs="Times New Roman"/>
          <w:b/>
          <w:sz w:val="28"/>
          <w:szCs w:val="28"/>
        </w:rPr>
        <w:t>4</w:t>
      </w:r>
      <w:r w:rsidRPr="00BA2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912">
        <w:rPr>
          <w:rFonts w:ascii="Times New Roman" w:hAnsi="Times New Roman" w:cs="Times New Roman"/>
          <w:b/>
          <w:sz w:val="28"/>
          <w:szCs w:val="28"/>
        </w:rPr>
        <w:t>Тактические приемы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B00C2">
        <w:rPr>
          <w:rFonts w:ascii="Times New Roman" w:hAnsi="Times New Roman" w:cs="Times New Roman"/>
          <w:sz w:val="28"/>
          <w:szCs w:val="28"/>
        </w:rPr>
        <w:t>  </w:t>
      </w:r>
      <w:r w:rsidR="00620912" w:rsidRPr="00D2495C">
        <w:rPr>
          <w:rFonts w:ascii="Times New Roman" w:hAnsi="Times New Roman" w:cs="Times New Roman"/>
          <w:sz w:val="28"/>
          <w:szCs w:val="28"/>
        </w:rPr>
        <w:t>Выбор стиля игры. Выбор тактических комбинаций. Тренировка тактического мышления игрока и способность оценивать обстановку. Свободная игра на столе. Игра на счет из одной, трех партий. Тактика игры с разными противниками. Основные тактические варианты игры.</w:t>
      </w:r>
      <w:r w:rsidR="002F749B">
        <w:rPr>
          <w:rFonts w:ascii="Times New Roman" w:hAnsi="Times New Roman" w:cs="Times New Roman"/>
          <w:sz w:val="28"/>
          <w:szCs w:val="28"/>
        </w:rPr>
        <w:t xml:space="preserve"> </w:t>
      </w:r>
      <w:r w:rsidR="006556F4">
        <w:rPr>
          <w:rFonts w:ascii="Times New Roman" w:hAnsi="Times New Roman" w:cs="Times New Roman"/>
          <w:sz w:val="28"/>
          <w:szCs w:val="28"/>
        </w:rPr>
        <w:t>О</w:t>
      </w:r>
      <w:r w:rsidRPr="004B00C2">
        <w:rPr>
          <w:rFonts w:ascii="Times New Roman" w:hAnsi="Times New Roman" w:cs="Times New Roman"/>
          <w:sz w:val="28"/>
          <w:szCs w:val="28"/>
        </w:rPr>
        <w:t>бучения самостраховки (правильное падение).</w:t>
      </w:r>
    </w:p>
    <w:p w:rsidR="006556F4" w:rsidRDefault="006556F4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Специальная подготовка.</w:t>
      </w:r>
      <w:r w:rsidR="002F7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E25CAB">
        <w:rPr>
          <w:rFonts w:ascii="Times New Roman" w:hAnsi="Times New Roman" w:cs="Times New Roman"/>
          <w:sz w:val="28"/>
          <w:szCs w:val="28"/>
        </w:rPr>
        <w:t>подготовка 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56F4" w:rsidRPr="00074D4B">
        <w:rPr>
          <w:b/>
          <w:bCs/>
          <w:sz w:val="28"/>
          <w:szCs w:val="28"/>
        </w:rPr>
        <w:t>Специальные упражнения техники настольного тенниса</w:t>
      </w:r>
      <w:r w:rsidR="00615A6D">
        <w:rPr>
          <w:b/>
          <w:bCs/>
          <w:sz w:val="28"/>
          <w:szCs w:val="28"/>
        </w:rPr>
        <w:t>: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56F4" w:rsidRPr="00074D4B">
        <w:rPr>
          <w:sz w:val="28"/>
          <w:szCs w:val="28"/>
        </w:rPr>
        <w:t>1. Набивание мяча ладонной стороной ракетки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2. Набивание мяча тыльной стороной ракетки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3. Набивание мяча поочередно ладонной и тыльной стороной ракетки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4. Атакующие удары справа налево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5. Атакующие удары слева налево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6. Атакующие удары справа направо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7. Атакующие удары слева направо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8. Игра толчком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556F4" w:rsidRPr="00074D4B">
        <w:rPr>
          <w:sz w:val="28"/>
          <w:szCs w:val="28"/>
        </w:rPr>
        <w:t>9. Игра накатами по диагонали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10. Игра накатами по линии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11. Подача накатом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12. Игра подрезками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13. Игра топ-спинами</w:t>
      </w:r>
      <w:r>
        <w:rPr>
          <w:sz w:val="28"/>
          <w:szCs w:val="28"/>
        </w:rPr>
        <w:t>.</w:t>
      </w:r>
    </w:p>
    <w:p w:rsidR="002F749B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14. Подача подрезками</w:t>
      </w:r>
      <w:r>
        <w:rPr>
          <w:sz w:val="28"/>
          <w:szCs w:val="28"/>
        </w:rPr>
        <w:t>.</w:t>
      </w:r>
    </w:p>
    <w:p w:rsidR="006556F4" w:rsidRDefault="002F749B" w:rsidP="002F74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15. Игра боковыми вращениями</w:t>
      </w:r>
      <w:r>
        <w:rPr>
          <w:sz w:val="28"/>
          <w:szCs w:val="28"/>
        </w:rPr>
        <w:t>.</w:t>
      </w:r>
    </w:p>
    <w:p w:rsidR="006556F4" w:rsidRDefault="006556F4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56F4">
        <w:rPr>
          <w:b/>
          <w:sz w:val="28"/>
          <w:szCs w:val="28"/>
        </w:rPr>
        <w:t xml:space="preserve">Тема 5. </w:t>
      </w:r>
      <w:r w:rsidRPr="006556F4">
        <w:rPr>
          <w:b/>
          <w:color w:val="000000"/>
          <w:sz w:val="28"/>
          <w:szCs w:val="28"/>
        </w:rPr>
        <w:t>Игровая подготовка. Комбинации игр.</w:t>
      </w:r>
      <w:r w:rsidR="002F749B">
        <w:rPr>
          <w:b/>
          <w:color w:val="000000"/>
          <w:sz w:val="28"/>
          <w:szCs w:val="28"/>
        </w:rPr>
        <w:t xml:space="preserve"> </w:t>
      </w:r>
      <w:r w:rsidR="00D33E20" w:rsidRPr="00D33E20">
        <w:rPr>
          <w:sz w:val="28"/>
          <w:szCs w:val="28"/>
        </w:rPr>
        <w:t xml:space="preserve">Игра по прямой и диагонали справа направо топ-спинами. Игра по линии и диагонали слева налево подрезкой по высокой, низкой и средней траектории. Игра срезкой на удержание мяча. Выполнение ударов с направлением мяча по прямой и по диагонали. Игра срезкой, обращая внимание на работу ног, точку удара, положение и угол наклона ракетки. Беговые и прыжковые упражнения. Игры на удержание мяча на столе накатами. Комбинация с завершающим ударом при игре накатами и топ-спинами. Розыгрыш очка с подачей и завершением атаки. Закрытые комбинации из 2-3 ударов. Игра срезкой справа и слева по прямой и диагонали. Игра накатом справа и слева по прямой и диагонали с использованием мишеней на столе. Удары справа и слева накатом по мишеням, </w:t>
      </w:r>
      <w:r w:rsidR="00D33E20" w:rsidRPr="00D33E20">
        <w:rPr>
          <w:sz w:val="28"/>
          <w:szCs w:val="28"/>
        </w:rPr>
        <w:lastRenderedPageBreak/>
        <w:t>расположенным на разном расстоянии от сетки с акцентом на точность попадания. Выполнение ударов в пустую часть стола. Игра по всему столу с использованием всех технических действий.</w:t>
      </w:r>
    </w:p>
    <w:p w:rsidR="008A57B1" w:rsidRPr="008A57B1" w:rsidRDefault="008A57B1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A57B1">
        <w:rPr>
          <w:b/>
          <w:sz w:val="28"/>
          <w:szCs w:val="28"/>
        </w:rPr>
        <w:t xml:space="preserve">Тема 6. Контроль нормативов физической </w:t>
      </w:r>
      <w:r w:rsidR="00615A6D" w:rsidRPr="008A57B1">
        <w:rPr>
          <w:b/>
          <w:sz w:val="28"/>
          <w:szCs w:val="28"/>
        </w:rPr>
        <w:t>и специальной</w:t>
      </w:r>
      <w:r w:rsidRPr="008A57B1">
        <w:rPr>
          <w:b/>
          <w:sz w:val="28"/>
          <w:szCs w:val="28"/>
        </w:rPr>
        <w:t xml:space="preserve"> подготовки.</w:t>
      </w:r>
      <w:r w:rsidRPr="008A57B1">
        <w:rPr>
          <w:sz w:val="28"/>
          <w:szCs w:val="28"/>
        </w:rPr>
        <w:t>Сдача нормативов.</w:t>
      </w:r>
    </w:p>
    <w:p w:rsidR="00220D76" w:rsidRPr="006556F4" w:rsidRDefault="008A57B1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220D76">
        <w:rPr>
          <w:rFonts w:ascii="Times New Roman" w:hAnsi="Times New Roman" w:cs="Times New Roman"/>
          <w:b/>
          <w:sz w:val="28"/>
          <w:szCs w:val="28"/>
        </w:rPr>
        <w:t>.</w:t>
      </w:r>
      <w:r w:rsidR="00220D76" w:rsidRPr="001F686B">
        <w:rPr>
          <w:rFonts w:ascii="Times New Roman" w:hAnsi="Times New Roman" w:cs="Times New Roman"/>
          <w:b/>
          <w:sz w:val="28"/>
          <w:szCs w:val="28"/>
        </w:rPr>
        <w:t>  </w:t>
      </w:r>
      <w:r w:rsidR="00220D76" w:rsidRPr="00FD2248">
        <w:rPr>
          <w:rFonts w:ascii="Times New Roman" w:hAnsi="Times New Roman" w:cs="Times New Roman"/>
          <w:b/>
          <w:sz w:val="28"/>
          <w:szCs w:val="28"/>
        </w:rPr>
        <w:t>Промежуточный контроль.</w:t>
      </w:r>
      <w:r w:rsidR="002F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F4" w:rsidRPr="00D2495C">
        <w:rPr>
          <w:rFonts w:ascii="Times New Roman" w:hAnsi="Times New Roman" w:cs="Times New Roman"/>
          <w:sz w:val="28"/>
          <w:szCs w:val="28"/>
        </w:rPr>
        <w:t>Участие в соревнованиях по выполнению наибольшего количества ударов в серии</w:t>
      </w:r>
      <w:r w:rsidR="00220D76" w:rsidRPr="00FA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6F4" w:rsidRPr="006556F4">
        <w:rPr>
          <w:rFonts w:ascii="Times New Roman" w:hAnsi="Times New Roman" w:cs="Times New Roman"/>
          <w:sz w:val="28"/>
          <w:szCs w:val="28"/>
        </w:rPr>
        <w:t xml:space="preserve">Сдача контрольных нормативов. </w:t>
      </w:r>
      <w:r w:rsidR="00220D76" w:rsidRPr="006556F4">
        <w:rPr>
          <w:rFonts w:ascii="Times New Roman" w:hAnsi="Times New Roman" w:cs="Times New Roman"/>
          <w:sz w:val="28"/>
          <w:szCs w:val="28"/>
        </w:rPr>
        <w:t>Соревновательная деятельность.</w:t>
      </w:r>
    </w:p>
    <w:p w:rsidR="00220D76" w:rsidRDefault="00220D76" w:rsidP="000C084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0D76" w:rsidRPr="00B97D82" w:rsidRDefault="00C55823" w:rsidP="000C084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="0022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220D76" w:rsidRPr="00B97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8A57B1" w:rsidRPr="008A57B1" w:rsidRDefault="00220D76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57B1">
        <w:rPr>
          <w:b/>
          <w:sz w:val="28"/>
          <w:szCs w:val="28"/>
        </w:rPr>
        <w:t xml:space="preserve">Тема 1. </w:t>
      </w:r>
      <w:r w:rsidR="00870064" w:rsidRPr="008A57B1">
        <w:rPr>
          <w:b/>
          <w:color w:val="000000"/>
          <w:sz w:val="28"/>
          <w:szCs w:val="28"/>
        </w:rPr>
        <w:t>Вводное занятие. Инструктаж по технике безопасности. Повторение правил игры в настольный теннис</w:t>
      </w:r>
      <w:r w:rsidR="00870064" w:rsidRPr="008A57B1">
        <w:rPr>
          <w:color w:val="000000"/>
          <w:sz w:val="28"/>
          <w:szCs w:val="28"/>
        </w:rPr>
        <w:t xml:space="preserve">. </w:t>
      </w:r>
      <w:r w:rsidR="008A57B1" w:rsidRPr="008A57B1">
        <w:rPr>
          <w:color w:val="000000"/>
          <w:sz w:val="28"/>
          <w:szCs w:val="28"/>
        </w:rPr>
        <w:t xml:space="preserve">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Правила игры в настольный теннис. Действующие правила игры, терминология. </w:t>
      </w:r>
      <w:r w:rsidR="00EA604C" w:rsidRPr="00A41749">
        <w:rPr>
          <w:sz w:val="28"/>
        </w:rPr>
        <w:t>Судейство соревнований по настольному</w:t>
      </w:r>
      <w:r w:rsidR="004574D7">
        <w:rPr>
          <w:sz w:val="28"/>
        </w:rPr>
        <w:t xml:space="preserve"> </w:t>
      </w:r>
      <w:r w:rsidR="00EA604C" w:rsidRPr="00A41749">
        <w:rPr>
          <w:sz w:val="28"/>
        </w:rPr>
        <w:t>теннису.</w:t>
      </w:r>
      <w:r w:rsidR="004574D7">
        <w:rPr>
          <w:sz w:val="28"/>
        </w:rPr>
        <w:t xml:space="preserve"> </w:t>
      </w:r>
      <w:r w:rsidR="008A57B1" w:rsidRPr="008A57B1">
        <w:rPr>
          <w:color w:val="000000"/>
          <w:sz w:val="28"/>
          <w:szCs w:val="28"/>
        </w:rPr>
        <w:t>Оборудование места занятий, инвентарь для игры настольный теннис.</w:t>
      </w:r>
      <w:r w:rsidR="004574D7">
        <w:rPr>
          <w:color w:val="000000"/>
          <w:sz w:val="28"/>
          <w:szCs w:val="28"/>
        </w:rPr>
        <w:t xml:space="preserve"> </w:t>
      </w:r>
      <w:r w:rsidR="00EA604C" w:rsidRPr="00A41749">
        <w:rPr>
          <w:sz w:val="28"/>
        </w:rPr>
        <w:t>Правила пользования спортивным инвентарём. Самостоятельная подготовка спортивной одежды, обуви, инвентаря и мест занятий по настольному теннису.</w:t>
      </w:r>
    </w:p>
    <w:p w:rsidR="00870064" w:rsidRDefault="00220D76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</w:t>
      </w:r>
      <w:r w:rsidRPr="00C53EB7">
        <w:rPr>
          <w:b/>
          <w:bCs/>
          <w:color w:val="000000"/>
          <w:sz w:val="28"/>
          <w:szCs w:val="28"/>
        </w:rPr>
        <w:t>  </w:t>
      </w:r>
      <w:r w:rsidR="00870064" w:rsidRPr="00870064">
        <w:rPr>
          <w:b/>
          <w:color w:val="000000"/>
          <w:sz w:val="28"/>
          <w:szCs w:val="28"/>
          <w:shd w:val="clear" w:color="auto" w:fill="FFFFFF"/>
        </w:rPr>
        <w:t>Общая и специальная физическая подготовка.</w:t>
      </w:r>
      <w:r w:rsidR="0089736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70064" w:rsidRPr="00E25CAB">
        <w:rPr>
          <w:b/>
          <w:bCs/>
          <w:sz w:val="28"/>
          <w:szCs w:val="28"/>
        </w:rPr>
        <w:t>Специальная подготовка.</w:t>
      </w:r>
      <w:r w:rsidR="002F749B">
        <w:rPr>
          <w:b/>
          <w:bCs/>
          <w:sz w:val="28"/>
          <w:szCs w:val="28"/>
        </w:rPr>
        <w:t xml:space="preserve"> </w:t>
      </w:r>
      <w:r w:rsidR="008A57B1" w:rsidRPr="008A57B1">
        <w:rPr>
          <w:sz w:val="28"/>
          <w:szCs w:val="28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 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Бег на 30, 60 м. Кросс 500 м.</w:t>
      </w:r>
      <w:r w:rsidR="00870064" w:rsidRPr="008A57B1">
        <w:rPr>
          <w:sz w:val="28"/>
          <w:szCs w:val="28"/>
        </w:rPr>
        <w:t>Специальная физическая подготовка занимает очень важное место в тренировке теннисистов, поэтому будет уделяться большое внимание упражнениям, которые способст</w:t>
      </w:r>
      <w:r w:rsidR="00870064" w:rsidRPr="00E25CAB">
        <w:rPr>
          <w:sz w:val="28"/>
          <w:szCs w:val="28"/>
        </w:rPr>
        <w:t>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870064" w:rsidRPr="008A57B1" w:rsidRDefault="00870064" w:rsidP="000C084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7B1">
        <w:rPr>
          <w:rFonts w:ascii="Times New Roman" w:hAnsi="Times New Roman" w:cs="Times New Roman"/>
          <w:b/>
          <w:bCs/>
          <w:sz w:val="28"/>
          <w:szCs w:val="28"/>
        </w:rPr>
        <w:t>Специальные упражнения техники настольного тенниса:</w:t>
      </w:r>
      <w:r w:rsidRPr="008A57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49B">
        <w:rPr>
          <w:rFonts w:ascii="Times New Roman" w:hAnsi="Times New Roman" w:cs="Times New Roman"/>
          <w:sz w:val="28"/>
          <w:szCs w:val="28"/>
        </w:rPr>
        <w:tab/>
      </w:r>
      <w:r w:rsidRPr="008A57B1">
        <w:rPr>
          <w:rFonts w:ascii="Times New Roman" w:hAnsi="Times New Roman" w:cs="Times New Roman"/>
          <w:sz w:val="28"/>
          <w:szCs w:val="28"/>
        </w:rPr>
        <w:t>1. Набивание мяча ладонной стороной раке</w:t>
      </w:r>
      <w:r w:rsidR="00897361">
        <w:rPr>
          <w:rFonts w:ascii="Times New Roman" w:hAnsi="Times New Roman" w:cs="Times New Roman"/>
          <w:sz w:val="28"/>
          <w:szCs w:val="28"/>
        </w:rPr>
        <w:t>тки.</w:t>
      </w:r>
    </w:p>
    <w:p w:rsidR="00870064" w:rsidRPr="008A57B1" w:rsidRDefault="002F749B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2. Набивани</w:t>
      </w:r>
      <w:r w:rsidR="00897361">
        <w:rPr>
          <w:rFonts w:ascii="Times New Roman" w:hAnsi="Times New Roman" w:cs="Times New Roman"/>
          <w:sz w:val="28"/>
          <w:szCs w:val="28"/>
        </w:rPr>
        <w:t>е мяча тыльной стороной ракетки.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3. Набивание мяча поочередно ладонной и тыльной стороной ракетки</w:t>
      </w:r>
      <w:r w:rsidR="00897361"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4. Атакующие удары справа налево</w:t>
      </w:r>
      <w:r w:rsidR="00897361"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064" w:rsidRPr="008A57B1" w:rsidRDefault="002F749B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5. Атакующие удары слева налево</w:t>
      </w:r>
      <w:r w:rsidR="00897361"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064" w:rsidRPr="008A57B1" w:rsidRDefault="002F749B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6. Атакующие удары справа направо</w:t>
      </w:r>
      <w:r w:rsidR="00897361"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064" w:rsidRPr="008A57B1" w:rsidRDefault="002F749B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7. Атакующие удары слева направо</w:t>
      </w:r>
      <w:r w:rsidR="00897361"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7361">
        <w:rPr>
          <w:rFonts w:ascii="Times New Roman" w:hAnsi="Times New Roman" w:cs="Times New Roman"/>
          <w:sz w:val="28"/>
          <w:szCs w:val="28"/>
        </w:rPr>
        <w:t>8. Игра толчком.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97361"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9. Игра накатами по диагонали                                                                                                      </w:t>
      </w:r>
      <w:r w:rsidR="00897361"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10. Игра накатами по линии    </w:t>
      </w:r>
    </w:p>
    <w:p w:rsidR="00870064" w:rsidRPr="008A57B1" w:rsidRDefault="00897361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11. Подача накатом  </w:t>
      </w:r>
    </w:p>
    <w:p w:rsidR="00870064" w:rsidRPr="008A57B1" w:rsidRDefault="00897361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12. Игра подрезками    </w:t>
      </w:r>
    </w:p>
    <w:p w:rsidR="00870064" w:rsidRPr="008A57B1" w:rsidRDefault="00897361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13. Игра топ-спинами </w:t>
      </w:r>
    </w:p>
    <w:p w:rsidR="00870064" w:rsidRPr="008A57B1" w:rsidRDefault="00897361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14. Подача подрезками                                                                                                       </w:t>
      </w:r>
    </w:p>
    <w:p w:rsidR="00EA604C" w:rsidRPr="00EA604C" w:rsidRDefault="00220D76" w:rsidP="000C0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0064" w:rsidRPr="00870064">
        <w:rPr>
          <w:rFonts w:ascii="Times New Roman" w:hAnsi="Times New Roman" w:cs="Times New Roman"/>
          <w:b/>
          <w:sz w:val="28"/>
          <w:szCs w:val="28"/>
        </w:rPr>
        <w:t>Технические приемы игры.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Выбор ракетки и способы держания. Жесткий хват, мягкий хват, </w:t>
      </w:r>
      <w:r w:rsidR="00EA604C">
        <w:rPr>
          <w:rFonts w:ascii="Times New Roman" w:hAnsi="Times New Roman" w:cs="Times New Roman"/>
          <w:sz w:val="28"/>
          <w:szCs w:val="28"/>
        </w:rPr>
        <w:t>р</w:t>
      </w:r>
      <w:r w:rsidR="00EA604C" w:rsidRPr="00EA604C">
        <w:rPr>
          <w:rFonts w:ascii="Times New Roman" w:hAnsi="Times New Roman" w:cs="Times New Roman"/>
          <w:sz w:val="28"/>
          <w:szCs w:val="28"/>
        </w:rPr>
        <w:t>азновидности хватки</w:t>
      </w:r>
      <w:r w:rsidR="00EA604C">
        <w:rPr>
          <w:rFonts w:ascii="Times New Roman" w:hAnsi="Times New Roman" w:cs="Times New Roman"/>
          <w:sz w:val="28"/>
          <w:szCs w:val="28"/>
        </w:rPr>
        <w:t>.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 «пером»,. Удары по мячу накатом. Удар по мячу с полулета, удар подрезкой, срезка, толчок. Игра в ближней и дальней зонах. Вращение мяча. Основные положения теннисиста. Исходные положения, выбор места. Способы перемещения. Шаги, прыжки, выпады, броски. Одношажные и двухшажные перемещения. Подача (четыре группы подач: верхняя, боковая, нижняя и со смешанным вращением). Подачи: короткие и длинные. Подача накатом, удары слева, справа, контрнакат (с поступательным вращением). Удары: накатом с подрезанного мяча, накатом по короткому мячу, крученая «свеча» в броске. </w:t>
      </w:r>
    </w:p>
    <w:p w:rsidR="00220D76" w:rsidRPr="00D91AD0" w:rsidRDefault="00220D76" w:rsidP="000C08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870064" w:rsidRPr="00870064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 w:rsidR="0045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</w:t>
      </w:r>
      <w:r w:rsidR="008700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элементов</w:t>
      </w:r>
      <w:r w:rsidRPr="00D91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700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соревновательных и контрольных игр</w:t>
      </w:r>
    </w:p>
    <w:p w:rsidR="00220D76" w:rsidRPr="00C46FC7" w:rsidRDefault="00870064" w:rsidP="000C084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</w:t>
      </w:r>
      <w:r w:rsidR="0022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 w:rsidRPr="00870064">
        <w:rPr>
          <w:rFonts w:ascii="Times New Roman" w:hAnsi="Times New Roman" w:cs="Times New Roman"/>
          <w:b/>
          <w:sz w:val="28"/>
          <w:szCs w:val="28"/>
        </w:rPr>
        <w:t>Тактические приемы игры.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Игра в защите. Основные тактические комбинации. При своей подаче: а) короткая подача; б) длинная подача. При подаче соперника: а) при длинной подаче — накат по прямой; 6) при короткой подаче — несильный кистевой накат в середину стола. Применение подач с учетом атакующего и защищающего соперника. Основы тренировки теннисиста. Специальная физическая подготовка. Упражнения с мячом и ракеткой. Вращение мяча в разных направлениях. Тренировка двигательных реакций. Атакующие удары (имитационные упражнения) и в игре. Передвижения у стола (скрестные и приставные шаги, выпады вперед, назад и в стороны). Тренировка удара: накатом у стенки, удары на точность. Игра у стола. Игровые комбинации. Подготовка к соревнованиям (разминка </w:t>
      </w:r>
      <w:r w:rsidR="00EA604C" w:rsidRPr="00EA604C">
        <w:rPr>
          <w:rFonts w:ascii="Times New Roman" w:hAnsi="Times New Roman" w:cs="Times New Roman"/>
          <w:sz w:val="28"/>
          <w:szCs w:val="28"/>
        </w:rPr>
        <w:lastRenderedPageBreak/>
        <w:t>общая и игровая</w:t>
      </w:r>
      <w:r w:rsidR="00EA604C">
        <w:t>)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A604C" w:rsidRPr="00C46FC7">
        <w:rPr>
          <w:rFonts w:ascii="Times New Roman" w:hAnsi="Times New Roman" w:cs="Times New Roman"/>
          <w:sz w:val="28"/>
          <w:szCs w:val="28"/>
        </w:rPr>
        <w:t>Передвижение теннисиста. Тактика игры нападения. Тактика игры защиты. Тактические действия в парной игре в защите и нападении</w:t>
      </w:r>
      <w:r w:rsidR="00C46FC7">
        <w:rPr>
          <w:rFonts w:ascii="Times New Roman" w:hAnsi="Times New Roman" w:cs="Times New Roman"/>
          <w:sz w:val="28"/>
          <w:szCs w:val="28"/>
        </w:rPr>
        <w:t>.</w:t>
      </w:r>
    </w:p>
    <w:p w:rsidR="00EA604C" w:rsidRDefault="00870064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 w:rsidR="00220D76">
        <w:rPr>
          <w:b/>
          <w:bCs/>
          <w:color w:val="000000"/>
          <w:sz w:val="28"/>
          <w:szCs w:val="28"/>
        </w:rPr>
        <w:t>.</w:t>
      </w:r>
      <w:r w:rsidRPr="00870064">
        <w:rPr>
          <w:b/>
          <w:color w:val="000000"/>
          <w:sz w:val="28"/>
          <w:szCs w:val="28"/>
        </w:rPr>
        <w:t>Игровая подготовка. Игры на счет</w:t>
      </w:r>
      <w:r w:rsidRPr="006E2E6A">
        <w:rPr>
          <w:color w:val="000000"/>
          <w:sz w:val="28"/>
          <w:szCs w:val="28"/>
        </w:rPr>
        <w:t>.</w:t>
      </w:r>
      <w:r w:rsidR="00EA604C" w:rsidRPr="00D33E20">
        <w:rPr>
          <w:sz w:val="28"/>
          <w:szCs w:val="28"/>
        </w:rPr>
        <w:t>Игра по прямой и диагонали справа направо топ-спинами. Игра по линии и диагонали слева налево подрезкой по высокой, низкой и средней траектории. Игра срезкой на удержание мяча. Выполнение ударов с направлением мяча по прямой и по диагонали. Игра срезкой, обращая внимание на работу ног, точку удара, положение и угол наклона ракетки. Беговые и прыжковые упражнения. Игры на удержание мяча на столе накатами. Комбинация с завершающим ударом при игре накатами и топ-спинами. Розыгрыш очка с подачей и завершением атаки. Закрытые комбинации из 2-3 ударов. Игра срезкой справа и слева по прямой и диагонали. Игра накатом справа и слева по прямой и диагонали с использованием мишеней на столе. Удары справа и слева накатом по мишеням, расположенным на разном расстоянии от сетки с акцентом на точность попадания. Выполнение ударов в пустую часть стола. Игра по всему столу с использованием всех технических действий.</w:t>
      </w:r>
    </w:p>
    <w:p w:rsidR="008A57B1" w:rsidRPr="00EA604C" w:rsidRDefault="008A57B1" w:rsidP="000C0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C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EA604C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8A57B1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нормативов физической </w:t>
      </w:r>
      <w:r w:rsidR="00615A6D" w:rsidRPr="008A57B1">
        <w:rPr>
          <w:rFonts w:ascii="Times New Roman" w:eastAsia="Times New Roman" w:hAnsi="Times New Roman" w:cs="Times New Roman"/>
          <w:b/>
          <w:sz w:val="28"/>
          <w:szCs w:val="28"/>
        </w:rPr>
        <w:t>и специальной</w:t>
      </w:r>
      <w:r w:rsidRPr="008A57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подготовки.</w:t>
      </w:r>
      <w:r w:rsidRPr="00EA604C">
        <w:rPr>
          <w:rFonts w:ascii="Times New Roman" w:hAnsi="Times New Roman" w:cs="Times New Roman"/>
          <w:sz w:val="28"/>
          <w:szCs w:val="28"/>
        </w:rPr>
        <w:t>Сдача нормативов.</w:t>
      </w:r>
    </w:p>
    <w:p w:rsidR="00220D76" w:rsidRPr="00C637FE" w:rsidRDefault="008A57B1" w:rsidP="000C08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</w:t>
      </w:r>
      <w:r w:rsidR="00220D76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Итоговый контроль. </w:t>
      </w:r>
      <w:r w:rsidR="00220D76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Соревновательная деятельность</w:t>
      </w:r>
      <w:r w:rsidR="0022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задачей этого </w:t>
      </w:r>
      <w:r w:rsidR="00750581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</w:t>
      </w:r>
      <w:r w:rsidR="00457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0581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 в соревнованиях муниципального и регионального уровней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внутри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объединения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57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="00220D76"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проводится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обучения</w:t>
      </w:r>
      <w:r w:rsidR="00220D76"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 выполняют контрольные нормативы по общей и сп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ециальной физической подготовке.</w:t>
      </w:r>
    </w:p>
    <w:p w:rsidR="00220D76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20D76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5. Оценочные и методически</w:t>
      </w:r>
      <w:r w:rsidRPr="00A02D85">
        <w:rPr>
          <w:rFonts w:ascii="Times New Roman" w:eastAsia="Times New Roman" w:hAnsi="Times New Roman" w:cs="Times New Roman"/>
          <w:b/>
          <w:sz w:val="28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материалы</w:t>
      </w:r>
    </w:p>
    <w:p w:rsidR="00220D76" w:rsidRPr="00A02D85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(методическое </w:t>
      </w:r>
      <w:r w:rsidRPr="00A02D85">
        <w:rPr>
          <w:rFonts w:ascii="Times New Roman" w:eastAsia="Times New Roman" w:hAnsi="Times New Roman" w:cs="Times New Roman"/>
          <w:b/>
          <w:sz w:val="28"/>
          <w:szCs w:val="32"/>
        </w:rPr>
        <w:t>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572B38" w:rsidRPr="00572B38" w:rsidRDefault="00220D76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>Методика работы по данной программе предполагает осуществление самой тесной связи между теоретическими занятиями и практическим освоением полученных знаний.</w:t>
      </w:r>
    </w:p>
    <w:p w:rsidR="00877B93" w:rsidRPr="00CB01EA" w:rsidRDefault="00572B38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Pr="00572B38">
        <w:rPr>
          <w:rFonts w:ascii="Times New Roman" w:hAnsi="Times New Roman" w:cs="Times New Roman"/>
          <w:sz w:val="28"/>
          <w:szCs w:val="28"/>
        </w:rPr>
        <w:t xml:space="preserve">промежуточный и итоговый контроль результатов обучения занимающихся. В начале года проводится входное тестирование. Промежуточная аттестация проводится в виде текущего контроля в течение всего учебного года. Она предусматривает 1 раз в полгода зачетное занятие - по общей и специальной физической подготовке при выполнении контрольных упражнений, зачетные игры внутри группы, а также участие в </w:t>
      </w:r>
      <w:r w:rsidRPr="00CB01EA">
        <w:rPr>
          <w:rFonts w:ascii="Times New Roman" w:hAnsi="Times New Roman" w:cs="Times New Roman"/>
          <w:sz w:val="28"/>
          <w:szCs w:val="28"/>
        </w:rPr>
        <w:t xml:space="preserve">городском турнире по настольному теннису. </w:t>
      </w:r>
    </w:p>
    <w:p w:rsidR="00877B93" w:rsidRPr="00CB01EA" w:rsidRDefault="00572B38" w:rsidP="000C0846">
      <w:pPr>
        <w:spacing w:after="0"/>
        <w:ind w:firstLine="708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CB01EA">
        <w:rPr>
          <w:rStyle w:val="c7"/>
          <w:rFonts w:ascii="Times New Roman" w:hAnsi="Times New Roman" w:cs="Times New Roman"/>
          <w:sz w:val="28"/>
          <w:szCs w:val="28"/>
        </w:rPr>
        <w:t>Критерии текущего контроля успеваемости, проводимых в форме наблюдения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: </w:t>
      </w:r>
    </w:p>
    <w:p w:rsidR="00877B93" w:rsidRPr="00CB01EA" w:rsidRDefault="00877B93" w:rsidP="000C0846">
      <w:pPr>
        <w:spacing w:after="0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CB01EA">
        <w:rPr>
          <w:rStyle w:val="c7"/>
          <w:rFonts w:ascii="Times New Roman" w:hAnsi="Times New Roman" w:cs="Times New Roman"/>
          <w:sz w:val="28"/>
          <w:szCs w:val="28"/>
        </w:rPr>
        <w:lastRenderedPageBreak/>
        <w:t>- н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>изкий уровень</w:t>
      </w:r>
      <w:r w:rsidR="00572B38" w:rsidRPr="00CB01EA">
        <w:rPr>
          <w:rStyle w:val="c42"/>
          <w:rFonts w:ascii="Times New Roman" w:hAnsi="Times New Roman" w:cs="Times New Roman"/>
          <w:sz w:val="28"/>
          <w:szCs w:val="28"/>
        </w:rPr>
        <w:t xml:space="preserve"> –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имеет знания о правилах игры, владеет простейшими основами техники настольного тенниса, умеет проводить специальную разминку теннисиста, знаком с правилами проведений соре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внований по данному виду спорта;</w:t>
      </w:r>
    </w:p>
    <w:p w:rsidR="00877B93" w:rsidRPr="00CB01EA" w:rsidRDefault="00877B93" w:rsidP="000C0846">
      <w:pPr>
        <w:spacing w:after="0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CB01EA">
        <w:rPr>
          <w:rStyle w:val="c11"/>
          <w:rFonts w:ascii="Times New Roman" w:hAnsi="Times New Roman" w:cs="Times New Roman"/>
          <w:sz w:val="28"/>
          <w:szCs w:val="28"/>
        </w:rPr>
        <w:t>- с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редний уровень –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Pr="00CB01EA">
        <w:rPr>
          <w:rStyle w:val="c36"/>
          <w:rFonts w:ascii="Times New Roman" w:hAnsi="Times New Roman" w:cs="Times New Roman"/>
          <w:sz w:val="28"/>
          <w:szCs w:val="28"/>
        </w:rPr>
        <w:t> </w:t>
      </w:r>
      <w:r w:rsidRPr="00CB01EA">
        <w:rPr>
          <w:rStyle w:val="c2"/>
          <w:rFonts w:ascii="Times New Roman" w:hAnsi="Times New Roman" w:cs="Times New Roman"/>
          <w:sz w:val="28"/>
          <w:szCs w:val="28"/>
        </w:rPr>
        <w:t>имеет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более глубокие знания о правилах игры и спорных ситуациях, хорошо владеет арсеналом технических приёмов и применяет их на практике, знаком с основами судейства в настольном теннисе, умеет составлять график соревнований в личном зачёте и определять победителя.</w:t>
      </w:r>
    </w:p>
    <w:p w:rsidR="00572B38" w:rsidRPr="00CB01EA" w:rsidRDefault="00877B93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EA">
        <w:rPr>
          <w:rStyle w:val="c11"/>
          <w:rFonts w:ascii="Times New Roman" w:hAnsi="Times New Roman" w:cs="Times New Roman"/>
          <w:sz w:val="28"/>
          <w:szCs w:val="28"/>
        </w:rPr>
        <w:t>- в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ысокий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обучающийся </w:t>
      </w:r>
      <w:r w:rsidR="00572B38" w:rsidRPr="00CB01EA">
        <w:rPr>
          <w:rStyle w:val="c36"/>
          <w:rFonts w:ascii="Times New Roman" w:hAnsi="Times New Roman" w:cs="Times New Roman"/>
          <w:sz w:val="28"/>
          <w:szCs w:val="28"/>
        </w:rPr>
        <w:t xml:space="preserve">  -  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имеет глубокие знания о правилах игры в настольный теннис, владеет такими техническими приемами как: накат справа и слева по диагонали, накат справа и слева поочерёдно, накат справа и слева в один угол стола, топ – пин из разных положений. </w:t>
      </w:r>
      <w:r w:rsidR="00044126">
        <w:rPr>
          <w:rStyle w:val="c11"/>
          <w:rFonts w:ascii="Times New Roman" w:hAnsi="Times New Roman" w:cs="Times New Roman"/>
          <w:sz w:val="28"/>
          <w:szCs w:val="28"/>
        </w:rPr>
        <w:t xml:space="preserve">Обучающийся 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умеет проводить и судить соревнования в группах младшего возраста.          </w:t>
      </w:r>
      <w:r w:rsidR="00572B38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Оценочные материалы 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>для промежуточной</w:t>
      </w:r>
      <w:r w:rsidR="00572B38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аттестации, проводимой в 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>форме сдачи</w:t>
      </w:r>
      <w:r w:rsidR="00572B38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нормативов 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>и спарринг–</w:t>
      </w:r>
      <w:r w:rsidR="00572B38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тренировки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(проиложение)</w:t>
      </w:r>
      <w:r w:rsidR="00572B38" w:rsidRPr="00CB01EA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572B38" w:rsidRPr="00572B38" w:rsidRDefault="00572B38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 xml:space="preserve">Промежуточный контроль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муниципального, </w:t>
      </w:r>
      <w:r w:rsidR="00877B9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72B38">
        <w:rPr>
          <w:rFonts w:ascii="Times New Roman" w:hAnsi="Times New Roman" w:cs="Times New Roman"/>
          <w:sz w:val="28"/>
          <w:szCs w:val="28"/>
        </w:rPr>
        <w:t>и прочих, а также открытого мероприятия для родителей, с последующим совместным анализом проведенного мероприятия.</w:t>
      </w:r>
    </w:p>
    <w:p w:rsidR="005379AD" w:rsidRDefault="00572B38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79AD">
        <w:rPr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  <w:r w:rsidR="005379AD" w:rsidRPr="005379AD">
        <w:rPr>
          <w:bCs/>
          <w:iCs/>
          <w:color w:val="000000"/>
          <w:sz w:val="28"/>
          <w:szCs w:val="28"/>
        </w:rPr>
        <w:t xml:space="preserve"> Формы подведения итогов:</w:t>
      </w:r>
      <w:r w:rsidR="005379AD" w:rsidRPr="005379AD">
        <w:rPr>
          <w:color w:val="000000"/>
          <w:sz w:val="28"/>
          <w:szCs w:val="28"/>
        </w:rPr>
        <w:t xml:space="preserve"> спортивные праздники, конкурсы, матчевые встречи, товарищеские игры с командами аналогичного возраста, соревнования муниципального и регионального масштабов.</w:t>
      </w:r>
    </w:p>
    <w:p w:rsidR="00E957E4" w:rsidRDefault="009C34DC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Для обучения движениям и в целях совершенствования физических качеств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 xml:space="preserve">используются </w:t>
      </w:r>
      <w:r w:rsidR="00E957E4" w:rsidRPr="009C34DC">
        <w:rPr>
          <w:rFonts w:eastAsiaTheme="minorEastAsia"/>
          <w:b/>
          <w:bCs/>
          <w:i/>
          <w:iCs/>
          <w:color w:val="000000"/>
          <w:sz w:val="28"/>
          <w:szCs w:val="28"/>
        </w:rPr>
        <w:t>методы:</w:t>
      </w:r>
    </w:p>
    <w:p w:rsidR="00E957E4" w:rsidRDefault="00E957E4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bCs/>
          <w:iCs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 упражнений, с частности, метод целостного </w:t>
      </w:r>
      <w:r w:rsidRPr="00E957E4">
        <w:rPr>
          <w:rFonts w:eastAsiaTheme="minorEastAsia"/>
          <w:color w:val="000000"/>
          <w:sz w:val="28"/>
          <w:szCs w:val="28"/>
        </w:rPr>
        <w:t>упражнения;</w:t>
      </w:r>
    </w:p>
    <w:p w:rsidR="00E957E4" w:rsidRDefault="00E957E4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 сопряженного </w:t>
      </w:r>
      <w:r w:rsidRPr="00E957E4">
        <w:rPr>
          <w:rFonts w:eastAsiaTheme="minorEastAsia"/>
          <w:color w:val="000000"/>
          <w:sz w:val="28"/>
          <w:szCs w:val="28"/>
        </w:rPr>
        <w:t>воздействия;</w:t>
      </w:r>
    </w:p>
    <w:p w:rsidR="00E957E4" w:rsidRDefault="00E957E4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методы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 игровой и </w:t>
      </w:r>
      <w:r w:rsidRPr="009C34DC">
        <w:rPr>
          <w:rFonts w:eastAsiaTheme="minorEastAsia"/>
          <w:color w:val="000000"/>
          <w:sz w:val="28"/>
          <w:szCs w:val="28"/>
        </w:rPr>
        <w:t>соревновательный;</w:t>
      </w:r>
    </w:p>
    <w:p w:rsidR="00E957E4" w:rsidRDefault="00E957E4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методы воздействия словом и средствами наглядной </w:t>
      </w:r>
      <w:r w:rsidRPr="009C34DC">
        <w:rPr>
          <w:rFonts w:eastAsiaTheme="minorEastAsia"/>
          <w:color w:val="000000"/>
          <w:sz w:val="28"/>
          <w:szCs w:val="28"/>
        </w:rPr>
        <w:t>агитации;</w:t>
      </w:r>
    </w:p>
    <w:p w:rsidR="00E957E4" w:rsidRDefault="00E957E4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>в отдельных случаях используется метод расчлененного конструктивного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упражнения.</w:t>
      </w:r>
    </w:p>
    <w:p w:rsidR="00024F9A" w:rsidRDefault="009C34DC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 xml:space="preserve">Основные </w:t>
      </w:r>
      <w:r w:rsidRPr="009C34DC">
        <w:rPr>
          <w:rFonts w:eastAsiaTheme="minorEastAsia"/>
          <w:b/>
          <w:bCs/>
          <w:i/>
          <w:iCs/>
          <w:color w:val="000000"/>
          <w:sz w:val="28"/>
          <w:szCs w:val="28"/>
        </w:rPr>
        <w:t xml:space="preserve">методы обучения тактике спортивных игр </w:t>
      </w:r>
      <w:r w:rsidRPr="009C34DC">
        <w:rPr>
          <w:rFonts w:eastAsiaTheme="minorEastAsia"/>
          <w:color w:val="000000"/>
          <w:sz w:val="28"/>
          <w:szCs w:val="28"/>
        </w:rPr>
        <w:t>и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>совершенствования в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>ней:</w:t>
      </w:r>
    </w:p>
    <w:p w:rsidR="00024F9A" w:rsidRDefault="00024F9A" w:rsidP="004574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упражнения (многократное повторение разучиваемых и знакомых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упражнений);</w:t>
      </w:r>
    </w:p>
    <w:p w:rsidR="00024F9A" w:rsidRDefault="00024F9A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демонстрации и показа;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слова;</w:t>
      </w:r>
    </w:p>
    <w:p w:rsidR="00024F9A" w:rsidRDefault="00024F9A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переключения в тактических действиях – от нападения к защите и от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защиты к нападению;</w:t>
      </w:r>
    </w:p>
    <w:p w:rsidR="00E957E4" w:rsidRDefault="00024F9A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целостный и расчлененный;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анализ видеоматериалов по тактике;</w:t>
      </w:r>
      <w:r w:rsidR="004574D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анализ своих действий и действий противника.</w:t>
      </w:r>
    </w:p>
    <w:p w:rsidR="00E957E4" w:rsidRDefault="009C34DC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 xml:space="preserve">Изучение тактических действий и вариантов протекает в двух </w:t>
      </w:r>
      <w:r w:rsidR="00E957E4">
        <w:rPr>
          <w:rFonts w:eastAsiaTheme="minorEastAsia"/>
          <w:color w:val="000000"/>
          <w:sz w:val="28"/>
          <w:szCs w:val="28"/>
        </w:rPr>
        <w:t xml:space="preserve">направлениях: </w:t>
      </w:r>
    </w:p>
    <w:p w:rsidR="00024F9A" w:rsidRDefault="00E957E4" w:rsidP="000C0846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индивидуальной тактической </w:t>
      </w:r>
      <w:r w:rsidR="00024F9A" w:rsidRPr="009C34DC">
        <w:rPr>
          <w:rFonts w:eastAsiaTheme="minorEastAsia"/>
          <w:color w:val="000000"/>
          <w:sz w:val="28"/>
          <w:szCs w:val="28"/>
        </w:rPr>
        <w:t>подготов</w:t>
      </w:r>
      <w:r w:rsidR="00044126">
        <w:rPr>
          <w:rFonts w:eastAsiaTheme="minorEastAsia"/>
          <w:color w:val="000000"/>
          <w:sz w:val="28"/>
          <w:szCs w:val="28"/>
        </w:rPr>
        <w:t>к</w:t>
      </w:r>
      <w:r w:rsidR="00024F9A" w:rsidRPr="009C34DC">
        <w:rPr>
          <w:rFonts w:eastAsiaTheme="minorEastAsia"/>
          <w:color w:val="000000"/>
          <w:sz w:val="28"/>
          <w:szCs w:val="28"/>
        </w:rPr>
        <w:t xml:space="preserve">и; </w:t>
      </w:r>
    </w:p>
    <w:p w:rsidR="009C34DC" w:rsidRPr="009C34DC" w:rsidRDefault="00024F9A" w:rsidP="000C084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>групповой и</w:t>
      </w:r>
      <w:r w:rsidR="00044126">
        <w:rPr>
          <w:rFonts w:eastAsiaTheme="minorEastAsia"/>
          <w:color w:val="000000"/>
          <w:sz w:val="28"/>
          <w:szCs w:val="28"/>
        </w:rPr>
        <w:t xml:space="preserve"> командной тактической подготовк</w:t>
      </w:r>
      <w:r w:rsidR="009C34DC" w:rsidRPr="009C34DC">
        <w:rPr>
          <w:rFonts w:eastAsiaTheme="minorEastAsia"/>
          <w:color w:val="000000"/>
          <w:sz w:val="28"/>
          <w:szCs w:val="28"/>
        </w:rPr>
        <w:t>и.</w:t>
      </w:r>
    </w:p>
    <w:p w:rsidR="00220D76" w:rsidRDefault="00220D76" w:rsidP="000C08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24"/>
        </w:rPr>
        <w:t>Мате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риально-техническое обеспечение.</w:t>
      </w:r>
    </w:p>
    <w:p w:rsidR="00220D76" w:rsidRPr="004B00C2" w:rsidRDefault="007901CE" w:rsidP="000C08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занятий по программе требуется спортивный зал, спортивный инвентарь и оборудование: теннисные ракетки и мячи, теннисные столы, сетки для настольного тенниса.</w:t>
      </w:r>
    </w:p>
    <w:p w:rsidR="00220D76" w:rsidRDefault="00220D76" w:rsidP="00615A6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0D76" w:rsidRPr="00520089" w:rsidRDefault="00520089" w:rsidP="00615A6D">
      <w:pPr>
        <w:shd w:val="clear" w:color="auto" w:fill="FFFFFF"/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20D76" w:rsidRPr="0052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</w:t>
      </w:r>
    </w:p>
    <w:p w:rsidR="00CB05E1" w:rsidRPr="00A33785" w:rsidRDefault="00CB05E1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Амелин</w:t>
      </w:r>
      <w:r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Современный настольный теннис.</w:t>
      </w:r>
      <w:r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 ФиС, 1982</w:t>
      </w:r>
      <w:r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785" w:rsidRDefault="00A33785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 Барчукова Г.В., Воробьев В.А. Настольный теннис: Примерная программа спортивной подготовки для детско-юношеских спортивных школ. - М.: Советский спорт, 2004.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Байгулов Ю.П.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Основы настольного тенниса.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М.:ФиС, 1979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1CE" w:rsidRPr="00A33785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901CE">
        <w:rPr>
          <w:rFonts w:ascii="Times New Roman" w:hAnsi="Times New Roman" w:cs="Times New Roman"/>
          <w:color w:val="000000"/>
          <w:sz w:val="28"/>
          <w:szCs w:val="28"/>
        </w:rPr>
        <w:t xml:space="preserve">Богушас В.М. "Играем в настольный теннис". </w:t>
      </w:r>
      <w:r>
        <w:rPr>
          <w:rFonts w:ascii="Times New Roman" w:hAnsi="Times New Roman" w:cs="Times New Roman"/>
          <w:color w:val="000000"/>
          <w:sz w:val="28"/>
          <w:szCs w:val="28"/>
        </w:rPr>
        <w:t>- Москва. "Просвещение" 2007.</w:t>
      </w:r>
    </w:p>
    <w:p w:rsidR="00A33785" w:rsidRPr="00A33785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785" w:rsidRPr="00A33785">
        <w:rPr>
          <w:rFonts w:ascii="Times New Roman" w:hAnsi="Times New Roman" w:cs="Times New Roman"/>
          <w:sz w:val="28"/>
          <w:szCs w:val="28"/>
        </w:rPr>
        <w:t>. Бубэх и др: Тесты в спортивной практике. М., 2004.</w:t>
      </w:r>
    </w:p>
    <w:p w:rsidR="00CB05E1" w:rsidRPr="00A33785" w:rsidRDefault="007901CE" w:rsidP="00615A6D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.Захаров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Г.С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 Настольный теннис: Теоретические основы.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Ярославль, Верхнее-Волжскоекнижное издательство, 1990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089" w:rsidRPr="004B00C2" w:rsidRDefault="007901CE" w:rsidP="00615A6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5200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520089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А.П., Петрова Т.В. </w:t>
      </w:r>
      <w:r w:rsidR="0052008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CB05E1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 Матыцин О.В., Настольный теннис. Неизвестное об известном. - М.: РГАФК, 199.</w:t>
      </w:r>
    </w:p>
    <w:p w:rsidR="007901CE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7901CE">
        <w:rPr>
          <w:rFonts w:ascii="Times New Roman" w:hAnsi="Times New Roman" w:cs="Times New Roman"/>
          <w:color w:val="000000"/>
          <w:sz w:val="28"/>
          <w:szCs w:val="28"/>
        </w:rPr>
        <w:t>Ормаи Л</w:t>
      </w:r>
      <w:r>
        <w:rPr>
          <w:rFonts w:ascii="Times New Roman" w:hAnsi="Times New Roman" w:cs="Times New Roman"/>
          <w:color w:val="000000"/>
          <w:sz w:val="28"/>
          <w:szCs w:val="28"/>
        </w:rPr>
        <w:t>. Современный настольный теннис. -</w:t>
      </w:r>
      <w:r w:rsidRPr="007901CE">
        <w:rPr>
          <w:rFonts w:ascii="Times New Roman" w:hAnsi="Times New Roman" w:cs="Times New Roman"/>
          <w:color w:val="000000"/>
          <w:sz w:val="28"/>
          <w:szCs w:val="28"/>
        </w:rPr>
        <w:t xml:space="preserve"> Москва. "Физкультура и спорт"</w:t>
      </w:r>
      <w:r w:rsidRPr="007901CE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2005.</w:t>
      </w:r>
    </w:p>
    <w:p w:rsidR="00A33785" w:rsidRPr="00A33785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33785">
        <w:rPr>
          <w:rFonts w:ascii="Times New Roman" w:hAnsi="Times New Roman" w:cs="Times New Roman"/>
          <w:color w:val="000000"/>
          <w:sz w:val="28"/>
          <w:szCs w:val="28"/>
        </w:rPr>
        <w:t>. Петренко О.В., Кадуцкая Л.А., Петренко С.В. Настольный теннис в системе физического воспитания</w:t>
      </w:r>
      <w:r w:rsidR="0052008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студентов. Учебно – методическое пособие. – Белгород: «ПринтМастер», 2014.</w:t>
      </w:r>
    </w:p>
    <w:p w:rsidR="00A33785" w:rsidRPr="00A33785" w:rsidRDefault="007901CE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3785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Шестеренкин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О.Н.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технической подгото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вки игроков в настольный теннис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Диссертация, РГАФК. -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 2000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1EA" w:rsidRPr="00897361" w:rsidRDefault="00520089" w:rsidP="00615A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01CE">
        <w:rPr>
          <w:rFonts w:ascii="Times New Roman" w:hAnsi="Times New Roman" w:cs="Times New Roman"/>
          <w:sz w:val="28"/>
          <w:szCs w:val="28"/>
        </w:rPr>
        <w:t>2</w:t>
      </w:r>
      <w:r w:rsidR="00A33785" w:rsidRPr="00A33785">
        <w:rPr>
          <w:rFonts w:ascii="Times New Roman" w:hAnsi="Times New Roman" w:cs="Times New Roman"/>
          <w:sz w:val="28"/>
          <w:szCs w:val="28"/>
        </w:rPr>
        <w:t>. Шпрах С.Д. У меня секретов нет. - М.: Советский спорт, 2002.</w:t>
      </w:r>
    </w:p>
    <w:p w:rsidR="00220D76" w:rsidRDefault="00220D76" w:rsidP="00220D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C0846" w:rsidRDefault="000C0846" w:rsidP="0022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6C2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Контрольные нормативы для определения технической подготовленности</w:t>
      </w: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в настольном теннисе</w:t>
      </w:r>
    </w:p>
    <w:p w:rsidR="00D03079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2A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Теннисны</w:t>
      </w:r>
      <w:r w:rsidR="00897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умения для 1-го года обучения</w:t>
      </w:r>
    </w:p>
    <w:p w:rsidR="00946739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мяча»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3"/>
        <w:gridCol w:w="2268"/>
        <w:gridCol w:w="2126"/>
        <w:gridCol w:w="2126"/>
      </w:tblGrid>
      <w:tr w:rsidR="00946739" w:rsidRPr="002A2E7F" w:rsidTr="009C34D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Броски мяча об пол и ловля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двумя руками (количество раз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Подброс вверх и ловля мяча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двумя руками (количество раз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«Чеканка» - отбивание мяча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пола ракеткой (количество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 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Подбивание мяча на ракетке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 раз об пол (количество раз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Чеканка» - набивание мяча на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ладонной и тыльной сторонах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ракетки (количество раз 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и более</w:t>
            </w:r>
          </w:p>
        </w:tc>
      </w:tr>
    </w:tbl>
    <w:p w:rsidR="00946739" w:rsidRDefault="00946739" w:rsidP="00B35C9B">
      <w:pPr>
        <w:tabs>
          <w:tab w:val="left" w:pos="284"/>
          <w:tab w:val="left" w:pos="426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тестов «школа мяча»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пары. После сигнала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–один выполняет задание, второй считает. Попытка сразу фиксируется. 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меняются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ролями. В зачет идет лучшая из трех попыток.</w:t>
      </w:r>
    </w:p>
    <w:p w:rsidR="00946739" w:rsidRPr="002A2E7F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ударов срезкой»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119"/>
        <w:gridCol w:w="1843"/>
        <w:gridCol w:w="2126"/>
        <w:gridCol w:w="2126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Удар справа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Имитация удара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срезкой с места (баллы, экспертнаяоценка)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Игра срезкой в паре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ребенок-ребенок 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ударов) 3 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 с лева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срезкой с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места 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Игра срезкой слева 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паре ребенок-ребенок 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ударов) - 3 попытки.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</w:t>
            </w:r>
          </w:p>
        </w:tc>
      </w:tr>
      <w:tr w:rsidR="00946739" w:rsidRPr="002A2E7F" w:rsidTr="009C34D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 Поочередное выполнение ударов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справа – слева срезкой с наброса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педагога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ударов) - 2 попытки.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и более</w:t>
            </w:r>
          </w:p>
        </w:tc>
      </w:tr>
    </w:tbl>
    <w:p w:rsidR="00D03079" w:rsidRDefault="00D0307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* </w:t>
      </w:r>
      <w:r w:rsidRPr="00581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Имитация удара срезкой</w:t>
      </w:r>
      <w:r w:rsidR="008973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по следующим критериям:</w:t>
      </w: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Исходное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(на 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(удар,) (на 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- 1 балл, неправильное – 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аллов.</w:t>
      </w:r>
    </w:p>
    <w:p w:rsidR="00946739" w:rsidRDefault="00946739" w:rsidP="00B35C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8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Теннисные умения для 2-го года обучения</w:t>
      </w:r>
    </w:p>
    <w:p w:rsidR="00946739" w:rsidRDefault="00946739" w:rsidP="00B35C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81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ударов накатом»</w:t>
      </w: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119"/>
        <w:gridCol w:w="1843"/>
        <w:gridCol w:w="2126"/>
        <w:gridCol w:w="1984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 справа с лета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Имитация удара с места 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Выполнение ударов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накатом справа с наброса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(количество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отбитых одиночных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ударов из 10 раз) - 2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9C3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Удар слева накатом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наката слева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 места(баллы,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Выполнение накатов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слева с наброса</w:t>
            </w:r>
            <w:r w:rsidR="00897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педагога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одиночных ударов из 10</w:t>
            </w:r>
            <w:r w:rsidR="008973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раз) - 2 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</w:tbl>
    <w:p w:rsidR="00D03079" w:rsidRDefault="00D03079" w:rsidP="009467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46739" w:rsidRDefault="00946739" w:rsidP="0089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* Имитация удара накатом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по следующим критериям: Исходное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(удар) (счет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897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- 1 балл, неправильное – 0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</w:p>
    <w:p w:rsidR="00D03079" w:rsidRDefault="00946739" w:rsidP="00B35C9B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</w:p>
    <w:p w:rsidR="00946739" w:rsidRDefault="00946739" w:rsidP="00D0307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24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подачи»</w:t>
      </w: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2864"/>
        <w:gridCol w:w="1843"/>
        <w:gridCol w:w="2126"/>
        <w:gridCol w:w="1984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D0307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Подача справа ладонной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стороной ракетки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Имитация подачи ладонной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ракетки(баллы, экспертная оценка)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D03079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Попадания подачи ладонной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ракетки в квадрат (количество из 10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  <w:tr w:rsidR="00946739" w:rsidRPr="002A2E7F" w:rsidTr="00D0307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Подача слева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тыльной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ракетки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Имитация удара с места(баллы, экспертная 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D03079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удара с места(баллы, экспертная 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</w:tbl>
    <w:p w:rsidR="00D03079" w:rsidRDefault="00D0307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* Имитация подачи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по следующим критериям: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Исходное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(удар) (счет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0баллов</w:t>
      </w:r>
    </w:p>
    <w:p w:rsidR="00946739" w:rsidRDefault="00946739" w:rsidP="00B35C9B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sz w:val="28"/>
          <w:szCs w:val="28"/>
        </w:rPr>
        <w:br/>
      </w:r>
      <w:r w:rsidRPr="00D64C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закрытых тактических комбинаций»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90"/>
        <w:gridCol w:w="2268"/>
        <w:gridCol w:w="1985"/>
        <w:gridCol w:w="2580"/>
      </w:tblGrid>
      <w:tr w:rsidR="00946739" w:rsidRPr="002A2E7F" w:rsidTr="00897361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897361"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89736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Выполнение комбинации из 3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ударов: срезка слева, накат слева,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накат справа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или срезка справа накат слева,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накат справа -3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удара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</w:t>
            </w:r>
          </w:p>
        </w:tc>
      </w:tr>
      <w:tr w:rsidR="00946739" w:rsidRPr="002A2E7F" w:rsidTr="0089736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Розыгрыш о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чка: подача, накат слева, накат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справа, завершающий удар или</w:t>
            </w:r>
            <w:r w:rsidR="004574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спин справа - 3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удара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</w:t>
            </w:r>
          </w:p>
        </w:tc>
      </w:tr>
    </w:tbl>
    <w:p w:rsidR="00946739" w:rsidRDefault="00946739" w:rsidP="00946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739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720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открытых тактических комбинаций»</w:t>
      </w: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8"/>
        <w:gridCol w:w="2268"/>
        <w:gridCol w:w="1985"/>
        <w:gridCol w:w="2580"/>
      </w:tblGrid>
      <w:tr w:rsidR="00946739" w:rsidRPr="002A2E7F" w:rsidTr="00897361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897361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89736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4574D7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Завершение розыгрыша </w:t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очка с подачи в 3 удара - 3</w:t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попытки слева,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накат справа -3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ошибка после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1-гоудара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ошибка после 2-гоудара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полностью; розыгрыш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завершен в 3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удара.</w:t>
            </w:r>
          </w:p>
        </w:tc>
      </w:tr>
      <w:tr w:rsidR="00946739" w:rsidRPr="002A2E7F" w:rsidTr="0089736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4574D7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Завершение розыгрыша </w:t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очка с приема подачи в 3</w:t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946739"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удара - 3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ошибка после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1-гоудара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ошибка после 2-гоудара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полностью; 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розыгрыш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завершен в 3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удара.</w:t>
            </w:r>
          </w:p>
        </w:tc>
      </w:tr>
    </w:tbl>
    <w:p w:rsidR="00D03079" w:rsidRDefault="00D03079" w:rsidP="00B35C9B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76" w:rsidRDefault="00946739" w:rsidP="00B35C9B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тесте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демонстрируют игровые навыки, поэтому оценивается также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стол и игровую ситуацию, умение направлять мяч в пустой угол, перемещение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мячу, уровень эмоциональной вовлеченности в игру.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удалость завершить</w:t>
      </w:r>
      <w:r w:rsidR="0045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розыгрыш (выиграть очко) на 3 удар, комбинация считается выполненной. Тесты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можно воспользоваться помощью хорошо игра</w:t>
      </w:r>
    </w:p>
    <w:p w:rsidR="00220D76" w:rsidRDefault="00220D76" w:rsidP="00B35C9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616C2" w:rsidRDefault="00A616C2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220D76" w:rsidRPr="00555CC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 w:rsidR="0016526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Настольный т</w:t>
      </w:r>
      <w:r w:rsidR="00FB5D6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еннис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20D76" w:rsidRDefault="00220D76" w:rsidP="00220D76">
      <w:pPr>
        <w:rPr>
          <w:rFonts w:ascii="Calibri" w:eastAsia="Calibri" w:hAnsi="Calibri" w:cs="Times New Roman"/>
        </w:rPr>
      </w:pPr>
    </w:p>
    <w:p w:rsidR="00220D76" w:rsidRDefault="00220D76" w:rsidP="00220D76">
      <w:pPr>
        <w:rPr>
          <w:rFonts w:ascii="Calibri" w:eastAsia="Calibri" w:hAnsi="Calibri" w:cs="Times New Roman"/>
        </w:rPr>
      </w:pPr>
    </w:p>
    <w:p w:rsidR="00220D76" w:rsidRPr="00555CC6" w:rsidRDefault="00220D76" w:rsidP="00220D76">
      <w:pPr>
        <w:rPr>
          <w:rFonts w:ascii="Calibri" w:eastAsia="Calibri" w:hAnsi="Calibri" w:cs="Times New Roman"/>
        </w:rPr>
      </w:pPr>
    </w:p>
    <w:p w:rsidR="00220D76" w:rsidRPr="00555CC6" w:rsidRDefault="00220D76" w:rsidP="00220D76">
      <w:pPr>
        <w:rPr>
          <w:rFonts w:ascii="Calibri" w:eastAsia="Calibri" w:hAnsi="Calibri" w:cs="Times New Roman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FB5D65"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FB5D65"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20D76" w:rsidRDefault="00897361" w:rsidP="00220D7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20D76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220D76" w:rsidRPr="006F75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 </w:t>
      </w:r>
    </w:p>
    <w:p w:rsidR="00220D76" w:rsidRDefault="00220D76" w:rsidP="00220D7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361" w:rsidRPr="00555CC6" w:rsidRDefault="00897361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Pr="00555CC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20D76" w:rsidRPr="00555CC6" w:rsidRDefault="00220D76" w:rsidP="00220D7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20D76" w:rsidRDefault="00220D76" w:rsidP="00220D7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220D76" w:rsidRPr="002109AC" w:rsidRDefault="00220D76" w:rsidP="00220D76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97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</w:t>
      </w:r>
      <w:r w:rsidR="00897361">
        <w:rPr>
          <w:rFonts w:ascii="Times New Roman" w:hAnsi="Times New Roman" w:cs="Times New Roman"/>
          <w:b/>
          <w:color w:val="000000"/>
          <w:sz w:val="28"/>
          <w:szCs w:val="28"/>
        </w:rPr>
        <w:t>записка</w:t>
      </w:r>
    </w:p>
    <w:p w:rsidR="00406947" w:rsidRDefault="004C4088" w:rsidP="00406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                       </w:t>
      </w:r>
    </w:p>
    <w:p w:rsidR="004C4088" w:rsidRPr="00406947" w:rsidRDefault="004C4088" w:rsidP="00406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На первом году обучения основное внимание уделяется разносторонней физической и функциональной подготовке с использованием средств ОФП. Работа </w:t>
      </w:r>
      <w:r w:rsidR="00DB34A7">
        <w:rPr>
          <w:sz w:val="28"/>
          <w:szCs w:val="28"/>
        </w:rPr>
        <w:t>объединения</w:t>
      </w:r>
      <w:r w:rsidRPr="00406947">
        <w:rPr>
          <w:sz w:val="28"/>
          <w:szCs w:val="28"/>
        </w:rPr>
        <w:t xml:space="preserve"> «</w:t>
      </w:r>
      <w:r w:rsidR="00897361">
        <w:rPr>
          <w:sz w:val="28"/>
          <w:szCs w:val="28"/>
        </w:rPr>
        <w:t>Настольный т</w:t>
      </w:r>
      <w:r w:rsidRPr="00406947">
        <w:rPr>
          <w:sz w:val="28"/>
          <w:szCs w:val="28"/>
        </w:rPr>
        <w:t xml:space="preserve">еннис»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</w:t>
      </w:r>
      <w:r w:rsidR="00406947" w:rsidRPr="00406947">
        <w:rPr>
          <w:sz w:val="28"/>
          <w:szCs w:val="28"/>
        </w:rPr>
        <w:t>и тактики</w:t>
      </w:r>
      <w:r w:rsidRPr="00406947">
        <w:rPr>
          <w:sz w:val="28"/>
          <w:szCs w:val="28"/>
        </w:rPr>
        <w:t xml:space="preserve"> игры </w:t>
      </w:r>
      <w:r w:rsidR="00406947" w:rsidRPr="00406947">
        <w:rPr>
          <w:sz w:val="28"/>
          <w:szCs w:val="28"/>
        </w:rPr>
        <w:t xml:space="preserve">в </w:t>
      </w:r>
      <w:r w:rsidRPr="00406947">
        <w:rPr>
          <w:sz w:val="28"/>
          <w:szCs w:val="28"/>
        </w:rPr>
        <w:t xml:space="preserve">настольный теннис, привитие потребности к систематическим занятиям, подготовку инструкторов и судей.                                                                                         </w:t>
      </w:r>
    </w:p>
    <w:p w:rsidR="00220D76" w:rsidRPr="00937298" w:rsidRDefault="00220D76" w:rsidP="0022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897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94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</w:t>
      </w:r>
      <w:r w:rsidR="00600222">
        <w:rPr>
          <w:rFonts w:ascii="Times New Roman" w:eastAsia="Times New Roman" w:hAnsi="Times New Roman" w:cs="Times New Roman"/>
          <w:sz w:val="28"/>
          <w:szCs w:val="28"/>
        </w:rPr>
        <w:t>физических качеств, оздоровления и укрепления организма, обучающихся посредством занятий настольным теннисом.</w:t>
      </w:r>
    </w:p>
    <w:p w:rsidR="00220D76" w:rsidRDefault="00220D76" w:rsidP="00220D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00222" w:rsidRPr="0012256D" w:rsidRDefault="00FF1046" w:rsidP="001225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00222"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бразовательные: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-учить обучающихся </w:t>
      </w:r>
      <w:r w:rsidRPr="0012256D">
        <w:rPr>
          <w:rFonts w:ascii="Times New Roman" w:hAnsi="Times New Roman" w:cs="Times New Roman"/>
          <w:sz w:val="28"/>
          <w:szCs w:val="28"/>
        </w:rPr>
        <w:t>основными приемами техники и тактики настольного тенниса;</w:t>
      </w:r>
    </w:p>
    <w:p w:rsidR="005E5E1E" w:rsidRPr="0012256D" w:rsidRDefault="00FF1046" w:rsidP="0012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овладение базовыми навыками </w:t>
      </w:r>
      <w:r w:rsidR="005E5E1E" w:rsidRPr="0012256D">
        <w:rPr>
          <w:rFonts w:ascii="Times New Roman" w:hAnsi="Times New Roman" w:cs="Times New Roman"/>
          <w:sz w:val="28"/>
          <w:szCs w:val="28"/>
        </w:rPr>
        <w:t>настольного тенниса.</w:t>
      </w:r>
    </w:p>
    <w:p w:rsidR="00FF1046" w:rsidRPr="0012256D" w:rsidRDefault="00FF1046" w:rsidP="0012256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  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развивать координацию движений и основные физические качества: силу, ловкость, быстроту реакции;  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способствовать укреплению здоровья и формированию здорового образа жизни средствами настольного тенниса. </w:t>
      </w:r>
    </w:p>
    <w:p w:rsidR="005E5E1E" w:rsidRPr="0012256D" w:rsidRDefault="005E5E1E" w:rsidP="001225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E5E1E" w:rsidRPr="0012256D" w:rsidRDefault="005E5E1E" w:rsidP="001225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2256D">
        <w:rPr>
          <w:rFonts w:ascii="Times New Roman" w:hAnsi="Times New Roman" w:cs="Times New Roman"/>
          <w:sz w:val="28"/>
          <w:szCs w:val="28"/>
        </w:rPr>
        <w:t xml:space="preserve"> воспитывать смелость, настойчивость, дисциплинированность, коллективизм, чувства дружбы, взаимопомощь</w:t>
      </w:r>
      <w:r w:rsidR="00725FE1" w:rsidRPr="0012256D">
        <w:rPr>
          <w:rFonts w:ascii="Times New Roman" w:hAnsi="Times New Roman" w:cs="Times New Roman"/>
          <w:sz w:val="28"/>
          <w:szCs w:val="28"/>
        </w:rPr>
        <w:t>.</w:t>
      </w:r>
    </w:p>
    <w:p w:rsidR="00220D76" w:rsidRPr="0012256D" w:rsidRDefault="00220D76" w:rsidP="001225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программы: з</w:t>
      </w:r>
      <w:r w:rsidRPr="0012256D">
        <w:rPr>
          <w:rFonts w:ascii="Times New Roman" w:hAnsi="Times New Roman" w:cs="Times New Roman"/>
          <w:sz w:val="28"/>
          <w:szCs w:val="28"/>
        </w:rPr>
        <w:t xml:space="preserve">анятия проводятся 2 раз в неделю </w:t>
      </w:r>
      <w:r w:rsidR="004C4088" w:rsidRPr="001225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 2 часа </w:t>
      </w:r>
      <w:r w:rsidRPr="0012256D">
        <w:rPr>
          <w:rFonts w:ascii="Times New Roman" w:hAnsi="Times New Roman" w:cs="Times New Roman"/>
          <w:sz w:val="28"/>
          <w:szCs w:val="28"/>
        </w:rPr>
        <w:t xml:space="preserve">(36 учебных недель). </w:t>
      </w:r>
      <w:r w:rsidR="004C4088" w:rsidRPr="0012256D">
        <w:rPr>
          <w:rFonts w:ascii="Times New Roman" w:hAnsi="Times New Roman" w:cs="Times New Roman"/>
          <w:sz w:val="28"/>
          <w:szCs w:val="28"/>
        </w:rPr>
        <w:t>4</w:t>
      </w:r>
      <w:r w:rsidRPr="0012256D">
        <w:rPr>
          <w:rFonts w:ascii="Times New Roman" w:hAnsi="Times New Roman" w:cs="Times New Roman"/>
          <w:sz w:val="28"/>
          <w:szCs w:val="28"/>
        </w:rPr>
        <w:t xml:space="preserve"> часа в неделю, 1</w:t>
      </w:r>
      <w:r w:rsidR="004C4088" w:rsidRPr="0012256D">
        <w:rPr>
          <w:rFonts w:ascii="Times New Roman" w:hAnsi="Times New Roman" w:cs="Times New Roman"/>
          <w:sz w:val="28"/>
          <w:szCs w:val="28"/>
        </w:rPr>
        <w:t>44</w:t>
      </w:r>
      <w:r w:rsidRPr="0012256D">
        <w:rPr>
          <w:rFonts w:ascii="Times New Roman" w:hAnsi="Times New Roman" w:cs="Times New Roman"/>
          <w:sz w:val="28"/>
          <w:szCs w:val="28"/>
        </w:rPr>
        <w:t xml:space="preserve"> часа в год.         </w:t>
      </w:r>
    </w:p>
    <w:p w:rsidR="00FB5D65" w:rsidRPr="0012256D" w:rsidRDefault="00220D76" w:rsidP="001225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725FE1" w:rsidRPr="0012256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5D65" w:rsidRPr="0012256D" w:rsidRDefault="00FB5D65" w:rsidP="0012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будут</w:t>
      </w:r>
    </w:p>
    <w:p w:rsidR="00FB5D65" w:rsidRPr="0012256D" w:rsidRDefault="00FB5D65" w:rsidP="00122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FB5D65">
        <w:rPr>
          <w:rStyle w:val="fontstyle01"/>
        </w:rPr>
        <w:t>техникой</w:t>
      </w:r>
      <w:r>
        <w:rPr>
          <w:rStyle w:val="fontstyle01"/>
        </w:rPr>
        <w:t xml:space="preserve"> наката, техникой атакующих и контратакующих ударов, техникой подрезки, техникой подач с различным вращением, основами тактики игры;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6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B5D65">
        <w:rPr>
          <w:rFonts w:ascii="Times New Roman" w:hAnsi="Times New Roman" w:cs="Times New Roman"/>
          <w:sz w:val="28"/>
          <w:szCs w:val="28"/>
        </w:rPr>
        <w:t xml:space="preserve"> выполнять все нормативы по общей физической подготовке;</w:t>
      </w:r>
    </w:p>
    <w:p w:rsid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D65">
        <w:rPr>
          <w:rFonts w:ascii="Times New Roman" w:hAnsi="Times New Roman" w:cs="Times New Roman"/>
          <w:sz w:val="28"/>
          <w:szCs w:val="28"/>
        </w:rPr>
        <w:t xml:space="preserve"> профессионально обращаться с ракеткой, пользуясь несколькими хватками;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играть с партнером через сетку и использовать в игре все изученные приемы; знают историю спорта вообще и тенниса в частности;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играть на счет и судить соревнования по теннису; могут продолжать свои занятия самостоятельно (цель занятия ставит педагог);</w:t>
      </w:r>
    </w:p>
    <w:p w:rsidR="00FB5D65" w:rsidRPr="00897361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применять спортивные и медицинские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76" w:rsidRDefault="00220D76" w:rsidP="00220D76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A03">
        <w:rPr>
          <w:rFonts w:ascii="Times New Roman" w:eastAsia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220D76" w:rsidRPr="00FB5D65" w:rsidTr="00FE45B6">
        <w:trPr>
          <w:cantSplit/>
          <w:trHeight w:val="640"/>
        </w:trPr>
        <w:tc>
          <w:tcPr>
            <w:tcW w:w="753" w:type="dxa"/>
            <w:vMerge w:val="restart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220D76" w:rsidRPr="00FB5D65" w:rsidRDefault="00220D76" w:rsidP="00FB5D6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  <w:gridSpan w:val="2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20D76" w:rsidRPr="00FB5D65" w:rsidTr="00FE45B6">
        <w:trPr>
          <w:cantSplit/>
          <w:trHeight w:val="520"/>
        </w:trPr>
        <w:tc>
          <w:tcPr>
            <w:tcW w:w="753" w:type="dxa"/>
            <w:vMerge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220D76" w:rsidRPr="00FB5D65" w:rsidRDefault="00220D76" w:rsidP="00FB5D6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4217E3"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492" w:type="dxa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4217E3"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 при проведении занятий по настольному теннису.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в настольный теннис.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44"/>
              <w:rPr>
                <w:color w:val="000000"/>
                <w:sz w:val="28"/>
                <w:szCs w:val="28"/>
              </w:rPr>
            </w:pPr>
            <w:r w:rsidRPr="00FB5D65">
              <w:rPr>
                <w:sz w:val="28"/>
                <w:szCs w:val="28"/>
              </w:rPr>
              <w:t>Информация о спортивном инвентаре, его различии по качеству. Изучение элементов стола и ракетки.</w:t>
            </w:r>
            <w:r w:rsidRPr="00FB5D65">
              <w:rPr>
                <w:color w:val="000000"/>
                <w:sz w:val="28"/>
                <w:szCs w:val="28"/>
              </w:rPr>
              <w:t xml:space="preserve"> Способы</w:t>
            </w:r>
          </w:p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ракетки.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подводящие к освоению техники настольного тенниса.</w:t>
            </w:r>
            <w:r w:rsidR="00C01A3D" w:rsidRPr="00190C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Стойки, перемещения.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5E140F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игры. Пробная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0F" w:rsidRPr="00FB5D65" w:rsidTr="005E140F">
        <w:tc>
          <w:tcPr>
            <w:tcW w:w="753" w:type="dxa"/>
          </w:tcPr>
          <w:p w:rsidR="005E140F" w:rsidRPr="00FB5D65" w:rsidRDefault="005E140F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5E140F" w:rsidRPr="00FB5D65" w:rsidRDefault="005E140F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Правила безопасной игры.</w:t>
            </w:r>
          </w:p>
        </w:tc>
        <w:tc>
          <w:tcPr>
            <w:tcW w:w="1193" w:type="dxa"/>
          </w:tcPr>
          <w:p w:rsidR="005E140F" w:rsidRPr="00FB5D65" w:rsidRDefault="005E140F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5E140F" w:rsidRPr="00FB5D65" w:rsidRDefault="005E140F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E140F" w:rsidRDefault="005E140F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721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right="108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прыжковой ловкости. Ознакомление с основными правилами игры и действиями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занимающихся, гигиена, самоконтроль на занятиях настольным теннисом.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Техника хвата ракетки. Подача мяча.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7901CE">
        <w:trPr>
          <w:trHeight w:val="416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мячом. 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развития силы.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Упражнения на быстроту и ловкость. Воспитание скоростных координационных способностей.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Упражнения на развитие гибкости.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7901CE">
        <w:trPr>
          <w:trHeight w:val="375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«веер».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«челнок».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«маятник».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Прием подач ударом.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Плоский удар.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F797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преимущества и недостатки прямого удара. </w:t>
            </w:r>
            <w:r w:rsidR="00897361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  <w:r w:rsidR="001F7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быстроту реакции. Пробная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Теория вращения мяча. Траектория и полет вращающегося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Виды вращения мяча. Способы вращения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</w:t>
            </w:r>
            <w:r w:rsidR="001F797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528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Подрезка мяча. Преимущества и недостатки подрезки.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приема подрезки. Упражнения на развитие гибкости.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Маятниковый удар. Отличительные особенности удара.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685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 Учебная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Накат мяча. Преимущества внешнего вращения.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4369C1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Техника удара накатом. </w:t>
            </w:r>
            <w:r w:rsidR="004369C1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EC289F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Удар накатом слева. Техника удара накатом слева. </w:t>
            </w:r>
            <w:r w:rsidR="00EC28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Удар накатом справа. Техника удара накатом справа.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 «накат»: удержание мяча на столе (не менее 10 раз).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674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внимания и быстроту реакции, координацию движений. 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674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Упражнения для развития выносливости.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Топ-спин слева. Техника удара. 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3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Учебная игра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Учебная игра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64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08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 ракеткой на количество повторений в одной серии.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Имитация перемещений с выполнением ударов.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2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Отработка ударов на теннисном столе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40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Защита: прием мяча, постановка блока, перекрут мяча.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19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Тактика выполнения и приема подачи.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подачи и техника приема подач. 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Тактика игры с разными противниками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Целевые комбинации. Комбинации с подач и окончание атакующим ударом.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Выбор стиля игры. Выбор тактических комбинаций.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Удары, отличающиеся по длине полета мяча: короткие, средние, длинные.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Игра с коротких и длинных мячей.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Комбинации игры. Игра с разноплановыми соперниками.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2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Демонстрация игровых моментов с последующим объяснением правил начисления очка.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Style w:val="fontstyle01"/>
                <w:rFonts w:ascii="Times New Roman" w:hAnsi="Times New Roman" w:cs="Times New Roman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Игра на счет разученными ударами. Обучение простейшему введению счета.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Игра с тренером. Выполнение подач разными ударами.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0F" w:rsidRPr="00FB5D65" w:rsidTr="00FE45B6">
        <w:trPr>
          <w:trHeight w:val="160"/>
        </w:trPr>
        <w:tc>
          <w:tcPr>
            <w:tcW w:w="753" w:type="dxa"/>
          </w:tcPr>
          <w:p w:rsidR="005E140F" w:rsidRPr="00FB5D65" w:rsidRDefault="005E140F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5E140F" w:rsidRPr="00FB5D65" w:rsidRDefault="00350FE9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Игра в защите. Тактические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5E140F" w:rsidRPr="00FB5D65" w:rsidRDefault="005E140F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E140F" w:rsidRPr="00FB5D65" w:rsidRDefault="00350FE9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E140F" w:rsidRDefault="005E140F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 xml:space="preserve">Игра в разных направлениях.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тактического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 игрока и способность оценивать обстановку.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193" w:type="dxa"/>
          </w:tcPr>
          <w:p w:rsidR="00113A62" w:rsidRPr="00FB5D65" w:rsidRDefault="00CC2AAD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CC2AAD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выполнению наибольшего количества ударов в серии.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ударов: замах, ускорение.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 Повторение.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Повторение: удар и завершение игрового движения и возвращение в исходное положение.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Атакующий удар справа-слева, подставка, срезка, накат, подрезка, вращение.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Совершенствование техники подачи, атаки. Групповые игры.</w:t>
            </w:r>
          </w:p>
        </w:tc>
        <w:tc>
          <w:tcPr>
            <w:tcW w:w="1193" w:type="dxa"/>
          </w:tcPr>
          <w:p w:rsidR="00113A62" w:rsidRPr="00FB5D65" w:rsidRDefault="00CC2AAD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CC2AAD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 с ракеткой.</w:t>
            </w: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Набивание мяча на ракетке (не менее 50 раз правой, левой, двумя сторонами ракетки</w:t>
            </w:r>
            <w:r w:rsidR="00457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Учебная игра.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приёмы в настольном теннисе и способы их выполнения.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8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113A62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2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Контрольные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 С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оревновательные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5C9B" w:rsidRDefault="00B35C9B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005D14" w:rsidRPr="00555CC6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 w:rsidR="0016526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Настольный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еннис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005D14" w:rsidRDefault="00005D14" w:rsidP="00005D14">
      <w:pPr>
        <w:rPr>
          <w:rFonts w:ascii="Calibri" w:eastAsia="Calibri" w:hAnsi="Calibri" w:cs="Times New Roman"/>
        </w:rPr>
      </w:pPr>
    </w:p>
    <w:p w:rsidR="00005D14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11 – 17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005D14" w:rsidRDefault="00897361" w:rsidP="00005D1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05D14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F4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005D14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5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5D14" w:rsidRPr="00C55823" w:rsidRDefault="00897361" w:rsidP="00005D1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55823" w:rsidRPr="00C5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05D14" w:rsidRPr="00C55823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5823" w:rsidRDefault="00C55823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5823" w:rsidRPr="00555CC6" w:rsidRDefault="00C55823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Pr="00555CC6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540" w:rsidRDefault="00F44540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5823" w:rsidRPr="002945EE" w:rsidRDefault="00C55823" w:rsidP="00C55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5E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945EE">
        <w:rPr>
          <w:rFonts w:ascii="Times New Roman" w:hAnsi="Times New Roman" w:cs="Times New Roman"/>
          <w:sz w:val="28"/>
          <w:szCs w:val="28"/>
        </w:rPr>
        <w:t>учебный год</w:t>
      </w:r>
    </w:p>
    <w:p w:rsidR="00005D14" w:rsidRPr="00555CC6" w:rsidRDefault="00005D14" w:rsidP="00005D14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05D14" w:rsidRPr="00555CC6" w:rsidRDefault="00005D14" w:rsidP="00005D1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005D14" w:rsidRDefault="00005D14" w:rsidP="00005D1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005D14" w:rsidRPr="002109AC" w:rsidRDefault="00005D14" w:rsidP="00005D14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97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</w:t>
      </w:r>
      <w:r w:rsidR="00897361">
        <w:rPr>
          <w:rFonts w:ascii="Times New Roman" w:hAnsi="Times New Roman" w:cs="Times New Roman"/>
          <w:b/>
          <w:color w:val="000000"/>
          <w:sz w:val="28"/>
          <w:szCs w:val="28"/>
        </w:rPr>
        <w:t>записка</w:t>
      </w:r>
    </w:p>
    <w:p w:rsidR="00005D14" w:rsidRDefault="00005D14" w:rsidP="00005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                       </w:t>
      </w:r>
    </w:p>
    <w:p w:rsidR="00005D14" w:rsidRPr="00406947" w:rsidRDefault="004574D7" w:rsidP="00005D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5D14" w:rsidRPr="00406947">
        <w:rPr>
          <w:sz w:val="28"/>
          <w:szCs w:val="28"/>
        </w:rPr>
        <w:t xml:space="preserve">сновное внимание уделяется разносторонней физической и функциональной подготовке с использованием средств ОФП. Работа </w:t>
      </w:r>
      <w:r w:rsidR="00DB34A7">
        <w:rPr>
          <w:sz w:val="28"/>
          <w:szCs w:val="28"/>
        </w:rPr>
        <w:t>объединения</w:t>
      </w:r>
      <w:r w:rsidR="00005D14" w:rsidRPr="00406947">
        <w:rPr>
          <w:sz w:val="28"/>
          <w:szCs w:val="28"/>
        </w:rPr>
        <w:t xml:space="preserve"> «Настольный теннис»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и тактики игры в настольный теннис, привитие потребности к систематическим занятиям, подготовку инструкторов и судей.                                                                                         </w:t>
      </w:r>
    </w:p>
    <w:p w:rsidR="00DD194C" w:rsidRPr="00DD194C" w:rsidRDefault="00005D14" w:rsidP="00005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8973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воспиты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 xml:space="preserve"> личност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, умеющей думать, быть физически</w:t>
      </w:r>
      <w:r w:rsidR="00DD194C" w:rsidRPr="00DD194C">
        <w:rPr>
          <w:color w:val="000000"/>
          <w:sz w:val="28"/>
          <w:szCs w:val="28"/>
        </w:rPr>
        <w:br/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развитой и здоровой, способной в кратчайшие сроки добиваться поставленной</w:t>
      </w:r>
      <w:r w:rsidR="00DD194C" w:rsidRPr="00DD194C">
        <w:rPr>
          <w:color w:val="000000"/>
          <w:sz w:val="28"/>
          <w:szCs w:val="28"/>
        </w:rPr>
        <w:br/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цели, самореализующейся в условиях современного общества</w:t>
      </w:r>
      <w:r w:rsidR="00DD194C" w:rsidRPr="00DD194C">
        <w:rPr>
          <w:rFonts w:ascii="Times New Roman" w:hAnsi="Times New Roman" w:cs="Times New Roman"/>
          <w:sz w:val="28"/>
          <w:szCs w:val="28"/>
        </w:rPr>
        <w:t xml:space="preserve"> путем игр</w:t>
      </w:r>
      <w:r w:rsidR="00DD194C">
        <w:rPr>
          <w:rFonts w:ascii="Times New Roman" w:hAnsi="Times New Roman" w:cs="Times New Roman"/>
          <w:sz w:val="28"/>
          <w:szCs w:val="28"/>
        </w:rPr>
        <w:t>ы</w:t>
      </w:r>
      <w:r w:rsidR="00DD194C" w:rsidRPr="00DD194C">
        <w:rPr>
          <w:rFonts w:ascii="Times New Roman" w:hAnsi="Times New Roman" w:cs="Times New Roman"/>
          <w:sz w:val="28"/>
          <w:szCs w:val="28"/>
        </w:rPr>
        <w:t xml:space="preserve"> в настольный теннис.</w:t>
      </w:r>
    </w:p>
    <w:p w:rsidR="00005D14" w:rsidRDefault="00005D14" w:rsidP="00005D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005D14" w:rsidRPr="0012256D" w:rsidRDefault="00005D14" w:rsidP="00DD1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>приобре</w:t>
      </w:r>
      <w:r w:rsidR="00DD194C">
        <w:rPr>
          <w:rFonts w:ascii="TimesNewRomanPSMT" w:hAnsi="TimesNewRomanPSMT"/>
          <w:color w:val="00000A"/>
          <w:sz w:val="28"/>
          <w:szCs w:val="28"/>
        </w:rPr>
        <w:t>ст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>и теоретически</w:t>
      </w:r>
      <w:r w:rsidR="00DD194C">
        <w:rPr>
          <w:rFonts w:ascii="TimesNewRomanPSMT" w:hAnsi="TimesNewRomanPSMT"/>
          <w:color w:val="00000A"/>
          <w:sz w:val="28"/>
          <w:szCs w:val="28"/>
        </w:rPr>
        <w:t>е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 xml:space="preserve"> и методическ</w:t>
      </w:r>
      <w:r w:rsidR="00DD194C">
        <w:rPr>
          <w:rFonts w:ascii="TimesNewRomanPSMT" w:hAnsi="TimesNewRomanPSMT"/>
          <w:color w:val="00000A"/>
          <w:sz w:val="28"/>
          <w:szCs w:val="28"/>
        </w:rPr>
        <w:t>ие знания настольного тенниса</w:t>
      </w:r>
      <w:r w:rsidRPr="0012256D">
        <w:rPr>
          <w:rFonts w:ascii="Times New Roman" w:hAnsi="Times New Roman" w:cs="Times New Roman"/>
          <w:sz w:val="28"/>
          <w:szCs w:val="28"/>
        </w:rPr>
        <w:t>;</w:t>
      </w:r>
    </w:p>
    <w:p w:rsidR="00DD194C" w:rsidRDefault="00005D14" w:rsidP="00DD19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>овлад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основами техник</w:t>
      </w:r>
      <w:r w:rsidR="00F44540">
        <w:rPr>
          <w:rFonts w:ascii="Times New Roman" w:hAnsi="Times New Roman" w:cs="Times New Roman"/>
          <w:color w:val="000000"/>
          <w:sz w:val="28"/>
          <w:szCs w:val="28"/>
        </w:rPr>
        <w:t>и и тактики настольного тенниса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D14" w:rsidRPr="0012256D" w:rsidRDefault="00DD194C" w:rsidP="00DD1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приобрести соревновательный опыт.</w:t>
      </w:r>
    </w:p>
    <w:p w:rsidR="00005D14" w:rsidRPr="0012256D" w:rsidRDefault="00005D14" w:rsidP="00005D1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  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развивать координацию движений и основные физические качества: силу, ловкость, быстроту реакции;  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</w:t>
      </w:r>
      <w:r w:rsidR="00F44540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умения выделить главное, анализировать происходящее и</w:t>
      </w:r>
      <w:r w:rsidR="00F44540" w:rsidRPr="00F44540">
        <w:rPr>
          <w:color w:val="000000"/>
          <w:sz w:val="28"/>
          <w:szCs w:val="28"/>
        </w:rPr>
        <w:br/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свои действия, постоянно контролировать себя</w:t>
      </w:r>
      <w:r w:rsidRPr="00122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44540" w:rsidRPr="004574D7" w:rsidRDefault="00005D14" w:rsidP="00005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D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44540" w:rsidRPr="004574D7">
        <w:rPr>
          <w:rFonts w:ascii="Times New Roman" w:hAnsi="Times New Roman" w:cs="Times New Roman"/>
          <w:color w:val="000000"/>
          <w:sz w:val="28"/>
          <w:szCs w:val="28"/>
        </w:rPr>
        <w:t>прививать интерес к спортивным играм;</w:t>
      </w:r>
    </w:p>
    <w:p w:rsidR="00DD194C" w:rsidRPr="004574D7" w:rsidRDefault="00F44540" w:rsidP="00F4454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74D7">
        <w:rPr>
          <w:rFonts w:ascii="Times New Roman" w:hAnsi="Times New Roman" w:cs="Times New Roman"/>
          <w:sz w:val="28"/>
          <w:szCs w:val="28"/>
        </w:rPr>
        <w:t>- в</w:t>
      </w:r>
      <w:r w:rsidRPr="004574D7"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волевые качества: целеустремленность, </w:t>
      </w:r>
      <w:r w:rsidR="001244E3" w:rsidRPr="004574D7">
        <w:rPr>
          <w:rFonts w:ascii="Times New Roman" w:hAnsi="Times New Roman" w:cs="Times New Roman"/>
          <w:color w:val="000000"/>
          <w:sz w:val="28"/>
          <w:szCs w:val="28"/>
        </w:rPr>
        <w:t>настойчивость, инициативность</w:t>
      </w:r>
      <w:r w:rsidRPr="004574D7">
        <w:rPr>
          <w:rFonts w:ascii="Times New Roman" w:hAnsi="Times New Roman" w:cs="Times New Roman"/>
          <w:color w:val="000000"/>
          <w:sz w:val="28"/>
          <w:szCs w:val="28"/>
        </w:rPr>
        <w:t xml:space="preserve">, смелость, решительность, уверенность в </w:t>
      </w:r>
      <w:r w:rsidR="001244E3" w:rsidRPr="004574D7">
        <w:rPr>
          <w:rFonts w:ascii="Times New Roman" w:hAnsi="Times New Roman" w:cs="Times New Roman"/>
          <w:color w:val="000000"/>
          <w:sz w:val="28"/>
          <w:szCs w:val="28"/>
        </w:rPr>
        <w:t>себе, самообладание</w:t>
      </w:r>
      <w:r w:rsidR="00DD194C" w:rsidRPr="004574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D14" w:rsidRPr="004574D7" w:rsidRDefault="00DD194C" w:rsidP="00F4454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574D7">
        <w:rPr>
          <w:rFonts w:ascii="Times New Roman" w:hAnsi="Times New Roman" w:cs="Times New Roman"/>
          <w:color w:val="000000"/>
          <w:sz w:val="28"/>
          <w:szCs w:val="28"/>
        </w:rPr>
        <w:t>- воспитывать положительные качеств личности, коллективного взаимодействия и сотрудничества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4D7">
        <w:rPr>
          <w:rFonts w:ascii="Times New Roman" w:hAnsi="Times New Roman" w:cs="Times New Roman"/>
          <w:color w:val="000000"/>
          <w:sz w:val="28"/>
          <w:szCs w:val="28"/>
        </w:rPr>
        <w:t>в учебной и соревновательной деятельности.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программы: з</w:t>
      </w:r>
      <w:r w:rsidRPr="0012256D">
        <w:rPr>
          <w:rFonts w:ascii="Times New Roman" w:hAnsi="Times New Roman" w:cs="Times New Roman"/>
          <w:sz w:val="28"/>
          <w:szCs w:val="28"/>
        </w:rPr>
        <w:t xml:space="preserve">анятия проводятся 2 раз в неделю </w:t>
      </w: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по 2 часа </w:t>
      </w:r>
      <w:r w:rsidRPr="0012256D">
        <w:rPr>
          <w:rFonts w:ascii="Times New Roman" w:hAnsi="Times New Roman" w:cs="Times New Roman"/>
          <w:sz w:val="28"/>
          <w:szCs w:val="28"/>
        </w:rPr>
        <w:t xml:space="preserve">(36 учебных недель). 4 часа в неделю, 144 часа в год.         </w:t>
      </w:r>
    </w:p>
    <w:p w:rsidR="00005D14" w:rsidRPr="0012256D" w:rsidRDefault="00005D14" w:rsidP="00005D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005D14" w:rsidRPr="0012256D" w:rsidRDefault="00005D14" w:rsidP="0000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будут</w:t>
      </w:r>
    </w:p>
    <w:p w:rsidR="00005D14" w:rsidRPr="0012256D" w:rsidRDefault="00005D14" w:rsidP="00005D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bookmarkStart w:id="0" w:name="_GoBack"/>
      <w:bookmarkEnd w:id="0"/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свободно обращаться с ракеткой и мячом, уверенно ловить мяч руками с отскока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и слета, катать мячи руками и ракеткой по различным направлениям (линия, диагональ),останавливать ракеткой катящийся мяч, уверенно выполнять «чеканку» (отбивания мяча от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пола), подбивать мяч на ладонной и тыльной сторонах ракетки, контролируя при движении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высоту и вертикальное направление отскока мяча;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демонстрировать стабильность выполнения технических действий: подачи, приема подачи, ударов справа и слева срезкой, накатом и топ-спином;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точке удара, выполнять удар в средней и низкой точках отскока мяча;</w:t>
      </w:r>
    </w:p>
    <w:p w:rsidR="00005D14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>-</w:t>
      </w:r>
      <w:r w:rsidRPr="001244E3">
        <w:rPr>
          <w:rFonts w:ascii="Times New Roman" w:hAnsi="Times New Roman" w:cs="Times New Roman"/>
          <w:sz w:val="28"/>
          <w:szCs w:val="28"/>
        </w:rPr>
        <w:t xml:space="preserve"> выполнять все нормативы</w:t>
      </w:r>
      <w:r w:rsidR="001244E3" w:rsidRPr="001244E3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подготовке.</w:t>
      </w:r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sz w:val="28"/>
          <w:szCs w:val="28"/>
        </w:rPr>
        <w:t xml:space="preserve">-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выполнять закрытые комбинации по заданной схеме выполнения ударов и открытые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комбинации с заданным способом выигрыша очка;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при розыгрыше очка использовать атакующий удар, при игре накатами уметь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выигрывать очко завершающим ударом;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активно двигаться по всей площадке, демонстрируя стабильную точку удара,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правильное перемещение к мячу, остановку и возврат в исходное положение;</w:t>
      </w:r>
    </w:p>
    <w:p w:rsidR="00005D14" w:rsidRPr="004574D7" w:rsidRDefault="001244E3" w:rsidP="0000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при игре с соперником уметь переводить мяч, чтобы сыграть в свободную сторону, понимать геометрию стола, видеть правильный момент за</w:t>
      </w:r>
      <w:r w:rsidR="004574D7">
        <w:rPr>
          <w:rFonts w:ascii="Times New Roman" w:hAnsi="Times New Roman" w:cs="Times New Roman"/>
          <w:color w:val="000000"/>
          <w:sz w:val="28"/>
          <w:szCs w:val="28"/>
        </w:rPr>
        <w:t xml:space="preserve">щиты и атаки, для выигрыша очка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связывать удары между собой.</w:t>
      </w:r>
    </w:p>
    <w:p w:rsidR="00005D14" w:rsidRPr="006615B0" w:rsidRDefault="006615B0" w:rsidP="006615B0">
      <w:pPr>
        <w:shd w:val="clear" w:color="auto" w:fill="FFFFFF"/>
        <w:spacing w:after="0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5D14" w:rsidRPr="006615B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005D14" w:rsidRPr="006615B0" w:rsidTr="006615B0">
        <w:trPr>
          <w:cantSplit/>
          <w:trHeight w:val="640"/>
        </w:trPr>
        <w:tc>
          <w:tcPr>
            <w:tcW w:w="753" w:type="dxa"/>
            <w:vMerge w:val="restart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005D14" w:rsidRPr="006615B0" w:rsidRDefault="00005D14" w:rsidP="006615B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  <w:gridSpan w:val="2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05D14" w:rsidRPr="006615B0" w:rsidTr="006615B0">
        <w:trPr>
          <w:cantSplit/>
          <w:trHeight w:val="520"/>
        </w:trPr>
        <w:tc>
          <w:tcPr>
            <w:tcW w:w="753" w:type="dxa"/>
            <w:vMerge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005D14" w:rsidRPr="006615B0" w:rsidRDefault="00005D14" w:rsidP="006615B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9" w:type="dxa"/>
            <w:vMerge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D14" w:rsidRPr="006615B0" w:rsidTr="006615B0">
        <w:tc>
          <w:tcPr>
            <w:tcW w:w="75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005D14" w:rsidRPr="006615B0" w:rsidRDefault="006E2E6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правил игры и техника безопасности.</w:t>
            </w:r>
          </w:p>
        </w:tc>
        <w:tc>
          <w:tcPr>
            <w:tcW w:w="119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615B0">
              <w:rPr>
                <w:sz w:val="28"/>
                <w:szCs w:val="28"/>
                <w:lang w:val="ru-RU"/>
              </w:rPr>
              <w:t>Актуальность</w:t>
            </w:r>
            <w:r w:rsidRPr="006615B0">
              <w:rPr>
                <w:sz w:val="28"/>
                <w:szCs w:val="28"/>
              </w:rPr>
              <w:t xml:space="preserve">, </w:t>
            </w:r>
            <w:r w:rsidRPr="006615B0">
              <w:rPr>
                <w:sz w:val="28"/>
                <w:szCs w:val="28"/>
                <w:lang w:val="ru-RU"/>
              </w:rPr>
              <w:t>популярность</w:t>
            </w:r>
            <w:r w:rsidR="004574D7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настольного</w:t>
            </w:r>
            <w:r w:rsidR="004574D7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тенниса</w:t>
            </w:r>
            <w:r w:rsidRPr="006615B0"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Гигиена спортсмена, режим тренировочных</w:t>
            </w:r>
            <w:r w:rsidR="004574D7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занятий и отдыха.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Место занятий, оборудование и подготовка. Правила соревнований, их организация и проведение.</w:t>
            </w:r>
          </w:p>
        </w:tc>
        <w:tc>
          <w:tcPr>
            <w:tcW w:w="1193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0" w:rsidRPr="006615B0" w:rsidTr="006615B0">
        <w:tc>
          <w:tcPr>
            <w:tcW w:w="75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D548B0" w:rsidRPr="006615B0" w:rsidRDefault="00DB34A7" w:rsidP="00661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Набивание мяча</w:t>
            </w:r>
            <w:r w:rsidR="00D548B0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ладонной стороной ракетки. Х</w:t>
            </w:r>
            <w:r w:rsidR="00D548B0"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ватка ракетки.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0" w:rsidRPr="006615B0" w:rsidTr="006615B0">
        <w:tc>
          <w:tcPr>
            <w:tcW w:w="753" w:type="dxa"/>
          </w:tcPr>
          <w:p w:rsidR="00D548B0" w:rsidRPr="006615B0" w:rsidRDefault="00D548B0" w:rsidP="006615B0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52" w:type="dxa"/>
          </w:tcPr>
          <w:p w:rsidR="00D548B0" w:rsidRPr="006615B0" w:rsidRDefault="00D548B0" w:rsidP="00661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Набивание мяча тыльной стороной ракетки. О</w:t>
            </w: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ткрытая и закрытая ракетка.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48B0" w:rsidRPr="006615B0" w:rsidTr="006615B0">
        <w:trPr>
          <w:trHeight w:val="721"/>
        </w:trPr>
        <w:tc>
          <w:tcPr>
            <w:tcW w:w="75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D548B0" w:rsidRPr="006615B0" w:rsidRDefault="002D77FA" w:rsidP="006615B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Работа ног, положение корпуса</w:t>
            </w:r>
            <w:r w:rsidR="00D548B0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48B0" w:rsidRPr="00661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Набивание мяча поочередно ладонной и тыльной стороной ракетки.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движения ногами, руками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Работа плеча, предплечья и кисти. Изучение хваток, изучение выпадов.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rPr>
          <w:trHeight w:val="695"/>
        </w:trPr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</w:t>
            </w:r>
            <w:r w:rsidR="002D77FA" w:rsidRPr="006615B0">
              <w:rPr>
                <w:rFonts w:ascii="Times New Roman" w:hAnsi="Times New Roman" w:cs="Times New Roman"/>
                <w:sz w:val="28"/>
                <w:szCs w:val="28"/>
              </w:rPr>
              <w:t>Движение ракеткой и корпусом.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движения ногами, руками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ракеткой и передвижения у стола. </w:t>
            </w:r>
            <w:r w:rsidR="008F4E6E" w:rsidRPr="006615B0">
              <w:rPr>
                <w:rFonts w:ascii="Times New Roman" w:hAnsi="Times New Roman" w:cs="Times New Roman"/>
                <w:sz w:val="28"/>
                <w:szCs w:val="28"/>
              </w:rPr>
              <w:t>Бег на развитие выносливости.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Передвижение игрока приставными шагами.</w:t>
            </w:r>
            <w:r w:rsidR="008F4E6E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Ускорения из различных исходных положений.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rPr>
          <w:trHeight w:val="698"/>
        </w:trPr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Упражнения для совершенствования подставки мяча справа и слева.</w:t>
            </w:r>
          </w:p>
        </w:tc>
        <w:tc>
          <w:tcPr>
            <w:tcW w:w="1193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Владение ракеткой и передвижения у стола. Набивание мяча на ракетке.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Броски набивных мячей из различных исходных положений.</w:t>
            </w:r>
            <w:r w:rsidR="002F55A7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Обучение техники подачи прямым ударом.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справа и слева.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Учебная игра с элементами подач.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наката в игре</w:t>
            </w:r>
            <w:r w:rsidR="006E2E6A" w:rsidRPr="0066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постановки руки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Удар накатом слева. Выполнение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наката справа в правый и левый углы стола.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rPr>
          <w:trHeight w:val="579"/>
        </w:trPr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накатом справа. Выполнение наката справа в правый.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 накат: удержание мяча на столе (не менее 10 раз).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23" w:rsidRPr="006615B0" w:rsidTr="006615B0">
        <w:tc>
          <w:tcPr>
            <w:tcW w:w="753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E92323" w:rsidRPr="006615B0" w:rsidRDefault="00E92323" w:rsidP="006615B0">
            <w:pPr>
              <w:spacing w:after="0"/>
              <w:ind w:lef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Короткий накат. Длинный накат.</w:t>
            </w:r>
          </w:p>
        </w:tc>
        <w:tc>
          <w:tcPr>
            <w:tcW w:w="1193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92323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разученными ударами.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толчком слева, справа.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</w:rPr>
              <w:t>У</w:t>
            </w:r>
            <w:r w:rsidRPr="006615B0">
              <w:rPr>
                <w:sz w:val="28"/>
                <w:szCs w:val="28"/>
                <w:lang w:val="ru-RU"/>
              </w:rPr>
              <w:t>дар</w:t>
            </w:r>
            <w:r w:rsidR="004574D7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подставка</w:t>
            </w:r>
            <w:r w:rsidRPr="006615B0"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 xml:space="preserve">Удар подрезка слева. Удар подрезка справа.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528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Откидной удар слева. Откидной удар справа.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«крученая свеча».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Атакующие удары справа разной силы и направления.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685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Атакующие удары слева разной силы и направления.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Чередование ударов различных стилей.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разученными ударами.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361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Баланс при подаче. Удар с лета.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Сочетание наката справа и слева в правый угол стола.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 Учебная игра.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64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Имитация перемещений с выполнением ударов. Отработка ударов на теннисном столе.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08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различными ударами. Прием подачи.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срезкой. Подача накато. Специальные физические упражнения.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2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боковым вращением. Техника приема подач разных видов.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40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Изучение техники вращения мяча и движение руки в элементе «подставка».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Занятие по совершенствование подач, срезок, накатов.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19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470AA7" w:rsidRPr="006615B0" w:rsidRDefault="001244E3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Комбинации,</w:t>
            </w:r>
            <w:r w:rsidR="007A597E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в теннисе. Передвижения теннисиста.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нападения.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защиты.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против атакующего.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атакующей игры. Учебная игра.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  <w:r w:rsidR="00DB34A7" w:rsidRPr="006615B0">
              <w:rPr>
                <w:rFonts w:ascii="Times New Roman" w:hAnsi="Times New Roman" w:cs="Times New Roman"/>
                <w:sz w:val="28"/>
                <w:szCs w:val="28"/>
              </w:rPr>
              <w:t>от защиты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к атаке.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в защите. Тактические схемы.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2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Style w:val="fontstyle01"/>
                <w:rFonts w:ascii="Times New Roman" w:hAnsi="Times New Roman" w:cs="Times New Roman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и методика судейства соревнований. Игра с тренером. </w:t>
            </w:r>
          </w:p>
        </w:tc>
        <w:tc>
          <w:tcPr>
            <w:tcW w:w="1193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Style w:val="fontstyle01"/>
                <w:rFonts w:ascii="Times New Roman" w:hAnsi="Times New Roman" w:cs="Times New Roman"/>
              </w:rPr>
              <w:t>Игра в разных направлениях.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Игры на удержание мяча на столе накатами. Упражнения с переводом направления ударов.</w:t>
            </w:r>
          </w:p>
        </w:tc>
        <w:tc>
          <w:tcPr>
            <w:tcW w:w="1193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 справа и слева по прямой и диагонали.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 на удержание мяча. Выполнение ударов с направлением мяча по прямой и по диагонали.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срезкой, обращая внимание на работу ног, точку удара,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470AA7" w:rsidRPr="006615B0" w:rsidRDefault="006615B0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 тренером.</w:t>
            </w:r>
          </w:p>
        </w:tc>
        <w:tc>
          <w:tcPr>
            <w:tcW w:w="1193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Игра по прямой и диагонали справа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направо топ-спинами. Игра по линии и диагонали слева налево подрезкой по высокой, низкой и средней траектории</w:t>
            </w:r>
            <w:r w:rsidR="00CC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Игра накатом справа и слева по прямой и диагонали с использованием мишеней на столе.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по всему столу с использованием всех технических действий.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Игровые приёмы в настольном теннисе и способы их выполнения. </w:t>
            </w:r>
            <w:r w:rsidR="00470AA7" w:rsidRPr="006615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Групповые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470AA7" w:rsidRPr="006615B0" w:rsidRDefault="006615B0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CC2AAD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8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Соревновательные игры со счетом.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2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Итоговый контроль. Контрольные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D7" w:rsidRDefault="004574D7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4D7" w:rsidRPr="004574D7" w:rsidRDefault="004574D7" w:rsidP="004574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Pr="004574D7" w:rsidRDefault="004574D7" w:rsidP="004574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Pr="004574D7" w:rsidRDefault="004574D7" w:rsidP="004574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5D14" w:rsidRDefault="00005D14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86E" w:rsidRDefault="00CC686E" w:rsidP="00CC686E">
      <w:pPr>
        <w:pStyle w:val="ae"/>
        <w:rPr>
          <w:sz w:val="17"/>
        </w:rPr>
      </w:pPr>
      <w:r w:rsidRPr="002D50C4">
        <w:lastRenderedPageBreak/>
        <w:pict>
          <v:group id="_x0000_s1030" style="position:absolute;margin-left:0;margin-top:3.85pt;width:612pt;height:837.15pt;z-index:-251656192;mso-position-horizontal-relative:page;mso-position-vertical-relative:page" coordorigin=",77" coordsize="12240,16743">
            <v:shape id="_x0000_s1031" type="#_x0000_t75" style="position:absolute;top:76;width:12240;height:16743">
              <v:imagedata r:id="rId11" o:title=""/>
            </v:shape>
            <v:shape id="_x0000_s1032" type="#_x0000_t75" style="position:absolute;left:11251;top:6892;width:500;height:3956">
              <v:imagedata r:id="rId12" o:title=""/>
            </v:shape>
            <w10:wrap anchorx="page" anchory="page"/>
          </v:group>
        </w:pict>
      </w:r>
    </w:p>
    <w:p w:rsidR="004574D7" w:rsidRPr="004574D7" w:rsidRDefault="004574D7" w:rsidP="004574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74D7" w:rsidRPr="004574D7" w:rsidSect="00277BD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6E" w:rsidRDefault="003D0C6E">
      <w:pPr>
        <w:spacing w:after="0" w:line="240" w:lineRule="auto"/>
      </w:pPr>
      <w:r>
        <w:separator/>
      </w:r>
    </w:p>
  </w:endnote>
  <w:endnote w:type="continuationSeparator" w:id="1">
    <w:p w:rsidR="003D0C6E" w:rsidRDefault="003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31518"/>
      <w:docPartObj>
        <w:docPartGallery w:val="Page Numbers (Bottom of Page)"/>
        <w:docPartUnique/>
      </w:docPartObj>
    </w:sdtPr>
    <w:sdtContent>
      <w:p w:rsidR="004574D7" w:rsidRDefault="004574D7">
        <w:pPr>
          <w:pStyle w:val="a7"/>
          <w:jc w:val="right"/>
        </w:pPr>
        <w:fldSimple w:instr="PAGE   \* MERGEFORMAT">
          <w:r w:rsidR="00CC686E">
            <w:rPr>
              <w:noProof/>
            </w:rPr>
            <w:t>33</w:t>
          </w:r>
        </w:fldSimple>
      </w:p>
    </w:sdtContent>
  </w:sdt>
  <w:p w:rsidR="004574D7" w:rsidRDefault="004574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6E" w:rsidRDefault="003D0C6E">
      <w:pPr>
        <w:spacing w:after="0" w:line="240" w:lineRule="auto"/>
      </w:pPr>
      <w:r>
        <w:separator/>
      </w:r>
    </w:p>
  </w:footnote>
  <w:footnote w:type="continuationSeparator" w:id="1">
    <w:p w:rsidR="003D0C6E" w:rsidRDefault="003D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D3"/>
    <w:multiLevelType w:val="hybridMultilevel"/>
    <w:tmpl w:val="5552A006"/>
    <w:lvl w:ilvl="0" w:tplc="04266FB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E54"/>
    <w:multiLevelType w:val="hybridMultilevel"/>
    <w:tmpl w:val="D55CC8F8"/>
    <w:lvl w:ilvl="0" w:tplc="87F40B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6083F"/>
    <w:multiLevelType w:val="hybridMultilevel"/>
    <w:tmpl w:val="CB72669C"/>
    <w:lvl w:ilvl="0" w:tplc="3F5E60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1C673AC"/>
    <w:multiLevelType w:val="multilevel"/>
    <w:tmpl w:val="DBB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31A3E"/>
    <w:multiLevelType w:val="hybridMultilevel"/>
    <w:tmpl w:val="779E4D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20DE6"/>
    <w:multiLevelType w:val="hybridMultilevel"/>
    <w:tmpl w:val="AF2A8D4C"/>
    <w:lvl w:ilvl="0" w:tplc="AB6866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32726"/>
    <w:multiLevelType w:val="hybridMultilevel"/>
    <w:tmpl w:val="6E72926C"/>
    <w:lvl w:ilvl="0" w:tplc="C67E65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23503"/>
    <w:multiLevelType w:val="hybridMultilevel"/>
    <w:tmpl w:val="9CEEB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20"/>
  </w:num>
  <w:num w:numId="8">
    <w:abstractNumId w:val="11"/>
  </w:num>
  <w:num w:numId="9">
    <w:abstractNumId w:val="10"/>
  </w:num>
  <w:num w:numId="10">
    <w:abstractNumId w:val="5"/>
  </w:num>
  <w:num w:numId="11">
    <w:abstractNumId w:val="18"/>
  </w:num>
  <w:num w:numId="12">
    <w:abstractNumId w:val="21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D76"/>
    <w:rsid w:val="00005D14"/>
    <w:rsid w:val="00024F9A"/>
    <w:rsid w:val="00044126"/>
    <w:rsid w:val="000B2D4F"/>
    <w:rsid w:val="000C0846"/>
    <w:rsid w:val="000E6A6B"/>
    <w:rsid w:val="00113A62"/>
    <w:rsid w:val="0012256D"/>
    <w:rsid w:val="001244E3"/>
    <w:rsid w:val="00165264"/>
    <w:rsid w:val="001A4949"/>
    <w:rsid w:val="001F3D14"/>
    <w:rsid w:val="001F7972"/>
    <w:rsid w:val="00220D76"/>
    <w:rsid w:val="00237876"/>
    <w:rsid w:val="00277BDF"/>
    <w:rsid w:val="002A5C2B"/>
    <w:rsid w:val="002B3853"/>
    <w:rsid w:val="002D77FA"/>
    <w:rsid w:val="002F55A7"/>
    <w:rsid w:val="002F749B"/>
    <w:rsid w:val="00350FE9"/>
    <w:rsid w:val="00367910"/>
    <w:rsid w:val="003D0C6E"/>
    <w:rsid w:val="003F1FE0"/>
    <w:rsid w:val="003F4545"/>
    <w:rsid w:val="00406947"/>
    <w:rsid w:val="004217E3"/>
    <w:rsid w:val="004369C1"/>
    <w:rsid w:val="004501E9"/>
    <w:rsid w:val="004574D7"/>
    <w:rsid w:val="00470AA7"/>
    <w:rsid w:val="004C4088"/>
    <w:rsid w:val="004F22D9"/>
    <w:rsid w:val="00520089"/>
    <w:rsid w:val="005357AA"/>
    <w:rsid w:val="005379AD"/>
    <w:rsid w:val="00572B38"/>
    <w:rsid w:val="005E140F"/>
    <w:rsid w:val="005E5E1E"/>
    <w:rsid w:val="00600222"/>
    <w:rsid w:val="00615A6D"/>
    <w:rsid w:val="00620912"/>
    <w:rsid w:val="006556F4"/>
    <w:rsid w:val="00660F26"/>
    <w:rsid w:val="006615B0"/>
    <w:rsid w:val="006E2E6A"/>
    <w:rsid w:val="00725FE1"/>
    <w:rsid w:val="00750581"/>
    <w:rsid w:val="007901AC"/>
    <w:rsid w:val="007901CE"/>
    <w:rsid w:val="007A597E"/>
    <w:rsid w:val="008055BD"/>
    <w:rsid w:val="0080685C"/>
    <w:rsid w:val="0082028F"/>
    <w:rsid w:val="00866FEB"/>
    <w:rsid w:val="00870064"/>
    <w:rsid w:val="00877B93"/>
    <w:rsid w:val="00897361"/>
    <w:rsid w:val="008A57B1"/>
    <w:rsid w:val="008F4E6E"/>
    <w:rsid w:val="00902579"/>
    <w:rsid w:val="00946739"/>
    <w:rsid w:val="009575C2"/>
    <w:rsid w:val="009648BD"/>
    <w:rsid w:val="009747FD"/>
    <w:rsid w:val="009B2FB7"/>
    <w:rsid w:val="009C34DC"/>
    <w:rsid w:val="00A162BA"/>
    <w:rsid w:val="00A32C71"/>
    <w:rsid w:val="00A33785"/>
    <w:rsid w:val="00A60696"/>
    <w:rsid w:val="00A616C2"/>
    <w:rsid w:val="00A8708E"/>
    <w:rsid w:val="00AA219F"/>
    <w:rsid w:val="00B35C9B"/>
    <w:rsid w:val="00B712AB"/>
    <w:rsid w:val="00BB14B7"/>
    <w:rsid w:val="00BC0693"/>
    <w:rsid w:val="00C01A3D"/>
    <w:rsid w:val="00C46FC7"/>
    <w:rsid w:val="00C55823"/>
    <w:rsid w:val="00CA339A"/>
    <w:rsid w:val="00CA5392"/>
    <w:rsid w:val="00CB01EA"/>
    <w:rsid w:val="00CB05E1"/>
    <w:rsid w:val="00CC2AAD"/>
    <w:rsid w:val="00CC3B15"/>
    <w:rsid w:val="00CC686E"/>
    <w:rsid w:val="00D03079"/>
    <w:rsid w:val="00D33286"/>
    <w:rsid w:val="00D33E20"/>
    <w:rsid w:val="00D50136"/>
    <w:rsid w:val="00D548B0"/>
    <w:rsid w:val="00DB34A7"/>
    <w:rsid w:val="00DD194C"/>
    <w:rsid w:val="00E73DC9"/>
    <w:rsid w:val="00E92323"/>
    <w:rsid w:val="00E957E4"/>
    <w:rsid w:val="00EA604C"/>
    <w:rsid w:val="00EC289F"/>
    <w:rsid w:val="00F42E13"/>
    <w:rsid w:val="00F44540"/>
    <w:rsid w:val="00F619BD"/>
    <w:rsid w:val="00F754BC"/>
    <w:rsid w:val="00F813A1"/>
    <w:rsid w:val="00FB3075"/>
    <w:rsid w:val="00FB5D65"/>
    <w:rsid w:val="00FC6CB4"/>
    <w:rsid w:val="00FE45B6"/>
    <w:rsid w:val="00FF1046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D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D76"/>
  </w:style>
  <w:style w:type="character" w:styleId="a4">
    <w:name w:val="Hyperlink"/>
    <w:basedOn w:val="a0"/>
    <w:uiPriority w:val="99"/>
    <w:semiHidden/>
    <w:unhideWhenUsed/>
    <w:rsid w:val="00220D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D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0D76"/>
    <w:pPr>
      <w:ind w:left="720"/>
      <w:contextualSpacing/>
    </w:pPr>
  </w:style>
  <w:style w:type="table" w:customStyle="1" w:styleId="21">
    <w:name w:val="Сетка таблицы2"/>
    <w:basedOn w:val="a1"/>
    <w:next w:val="ac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220D76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220D76"/>
  </w:style>
  <w:style w:type="paragraph" w:styleId="ad">
    <w:name w:val="No Spacing"/>
    <w:uiPriority w:val="1"/>
    <w:qFormat/>
    <w:rsid w:val="004217E3"/>
    <w:pPr>
      <w:spacing w:after="0" w:line="240" w:lineRule="auto"/>
    </w:pPr>
  </w:style>
  <w:style w:type="character" w:customStyle="1" w:styleId="fontstyle01">
    <w:name w:val="fontstyle01"/>
    <w:basedOn w:val="a0"/>
    <w:rsid w:val="000B2D4F"/>
    <w:rPr>
      <w:rFonts w:ascii="TimesNewRomanPSMT" w:hAnsi="TimesNewRomanPSMT" w:hint="default"/>
      <w:b w:val="0"/>
      <w:bCs w:val="0"/>
      <w:i w:val="0"/>
      <w:iCs w:val="0"/>
      <w:color w:val="00000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2">
    <w:name w:val="c2"/>
    <w:basedOn w:val="a0"/>
    <w:rsid w:val="00572B38"/>
  </w:style>
  <w:style w:type="character" w:customStyle="1" w:styleId="c11">
    <w:name w:val="c11"/>
    <w:basedOn w:val="a0"/>
    <w:rsid w:val="00572B38"/>
  </w:style>
  <w:style w:type="paragraph" w:customStyle="1" w:styleId="c73">
    <w:name w:val="c73"/>
    <w:basedOn w:val="a"/>
    <w:rsid w:val="005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2B38"/>
  </w:style>
  <w:style w:type="character" w:customStyle="1" w:styleId="c42">
    <w:name w:val="c42"/>
    <w:basedOn w:val="a0"/>
    <w:rsid w:val="00572B38"/>
  </w:style>
  <w:style w:type="character" w:customStyle="1" w:styleId="c36">
    <w:name w:val="c36"/>
    <w:basedOn w:val="a0"/>
    <w:rsid w:val="00572B38"/>
  </w:style>
  <w:style w:type="character" w:customStyle="1" w:styleId="fontstyle21">
    <w:name w:val="fontstyle21"/>
    <w:basedOn w:val="a0"/>
    <w:rsid w:val="009C34D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C34D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e">
    <w:name w:val="Title"/>
    <w:basedOn w:val="a"/>
    <w:link w:val="af"/>
    <w:uiPriority w:val="1"/>
    <w:qFormat/>
    <w:rsid w:val="002F749B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">
    <w:name w:val="Название Знак"/>
    <w:basedOn w:val="a0"/>
    <w:link w:val="ae"/>
    <w:uiPriority w:val="1"/>
    <w:rsid w:val="002F749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ED2E-4B4F-4136-994D-FFE7DD74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9</cp:revision>
  <cp:lastPrinted>2022-09-30T07:18:00Z</cp:lastPrinted>
  <dcterms:created xsi:type="dcterms:W3CDTF">2022-09-09T11:45:00Z</dcterms:created>
  <dcterms:modified xsi:type="dcterms:W3CDTF">2022-09-30T07:33:00Z</dcterms:modified>
</cp:coreProperties>
</file>