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C6" w:rsidRPr="0003028D" w:rsidRDefault="009D6025" w:rsidP="00030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8D">
        <w:rPr>
          <w:rFonts w:ascii="Times New Roman" w:hAnsi="Times New Roman" w:cs="Times New Roman"/>
          <w:b/>
          <w:sz w:val="28"/>
          <w:szCs w:val="28"/>
        </w:rPr>
        <w:t>Изготовление системы питани</w:t>
      </w:r>
      <w:r w:rsidR="006022BB" w:rsidRPr="0003028D">
        <w:rPr>
          <w:rFonts w:ascii="Times New Roman" w:hAnsi="Times New Roman" w:cs="Times New Roman"/>
          <w:b/>
          <w:sz w:val="28"/>
          <w:szCs w:val="28"/>
        </w:rPr>
        <w:t>я.</w:t>
      </w:r>
    </w:p>
    <w:p w:rsidR="006022BB" w:rsidRPr="0003028D" w:rsidRDefault="006022BB" w:rsidP="0003028D">
      <w:pPr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1327297"/>
            <wp:effectExtent l="19050" t="0" r="9525" b="0"/>
            <wp:docPr id="1" name="Рисунок 1" descr="http://www.masteraero.ru/images/ris-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steraero.ru/images/ris-14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07" cy="133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BB" w:rsidRPr="0003028D" w:rsidRDefault="006022BB" w:rsidP="00030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8D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spellStart"/>
      <w:r w:rsidRPr="0003028D">
        <w:rPr>
          <w:rFonts w:ascii="Times New Roman" w:hAnsi="Times New Roman" w:cs="Times New Roman"/>
          <w:b/>
          <w:sz w:val="28"/>
          <w:szCs w:val="28"/>
        </w:rPr>
        <w:t>топливопитания</w:t>
      </w:r>
      <w:proofErr w:type="spellEnd"/>
    </w:p>
    <w:p w:rsid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топливопитания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включает в себя топливный бак, механизм останова двигателя и гибкие трубопроводы. Бак изготавливается из луженой жести. Вполне пригодны для этого банки 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0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3028D">
        <w:rPr>
          <w:rFonts w:ascii="Times New Roman" w:hAnsi="Times New Roman" w:cs="Times New Roman"/>
          <w:sz w:val="28"/>
          <w:szCs w:val="28"/>
        </w:rPr>
        <w:t xml:space="preserve"> кофе, толщина стенок которых 0,25-0,30 мм. Заготовки под бак вырезаются ножницами по металлу и после придания конфигурации нужной формы соединяются друг с другом пайкой мягкими припоями (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30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ПСр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Трубки питания, давления и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, которые располагаются на передней стенке бака, тоже впаиваются. Ими могут быть медные или латунные трубки с внутренний диаметром 2,0-2,5 мм и толщиной стенки до 1,0 мм. Можно использовать трубки из нержавеющей стали от медицинских игл, но они хуже поддаются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гибке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. На рекомендуемой модели бак круглого сечения; устанавливается внутри носовой части фюзеляжа за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моторамой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(см. рис.4). </w:t>
      </w:r>
    </w:p>
    <w:p w:rsid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Рис. 4. 1. 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 xml:space="preserve">Трубка питания должна располагаться так, чтобы при моторном взлете модели (взлет вертикальный или близкий к вертикальному) происходила бесперебойная подача топлива к жиклеру двигателя по наикратчайшему расстоянию. </w:t>
      </w:r>
      <w:proofErr w:type="gramEnd"/>
    </w:p>
    <w:p w:rsid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2. Трубка отбора давления из двигателя своим выходом должна располагаться в передней верхней части бака. </w:t>
      </w:r>
    </w:p>
    <w:p w:rsid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3. Трубка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двигателя топливом должна отвечать тем же требованиям, что и трубка питания, но располагаться с противоположной стороны бака. </w:t>
      </w:r>
    </w:p>
    <w:p w:rsidR="006022BB" w:rsidRPr="0003028D" w:rsidRDefault="006022BB" w:rsidP="0003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4. Трубка заправки бака топливом устанавливается в месте, удобном при эксплуатации системы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топливопитания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, и должна герметично </w:t>
      </w:r>
      <w:r w:rsidR="0003028D">
        <w:rPr>
          <w:rFonts w:ascii="Times New Roman" w:hAnsi="Times New Roman" w:cs="Times New Roman"/>
          <w:sz w:val="28"/>
          <w:szCs w:val="28"/>
        </w:rPr>
        <w:t xml:space="preserve"> </w:t>
      </w:r>
      <w:r w:rsidRPr="0003028D">
        <w:rPr>
          <w:rFonts w:ascii="Times New Roman" w:hAnsi="Times New Roman" w:cs="Times New Roman"/>
          <w:sz w:val="28"/>
          <w:szCs w:val="28"/>
        </w:rPr>
        <w:t xml:space="preserve"> закрываться после заправки бака. После изготовления бак необходимо несколько раз промыть проточной теплой водой, провери</w:t>
      </w:r>
      <w:r w:rsidR="0003028D">
        <w:rPr>
          <w:rFonts w:ascii="Times New Roman" w:hAnsi="Times New Roman" w:cs="Times New Roman"/>
          <w:sz w:val="28"/>
          <w:szCs w:val="28"/>
        </w:rPr>
        <w:t>ть на герметичность и просушить</w:t>
      </w:r>
      <w:r w:rsidRPr="0003028D">
        <w:rPr>
          <w:rFonts w:ascii="Times New Roman" w:hAnsi="Times New Roman" w:cs="Times New Roman"/>
          <w:sz w:val="28"/>
          <w:szCs w:val="28"/>
        </w:rPr>
        <w:t xml:space="preserve">. Все трубки, впаиваемые в бак, не должны иметь неоправданных перегибов, явной эллипсности в местах перегибов и располагаться по наикратчайшему расстоянию по отношению к двигателю. Гибкие трубопроводы, с помощью которых топливный бак соединяется с </w:t>
      </w:r>
      <w:r w:rsidRPr="0003028D">
        <w:rPr>
          <w:rFonts w:ascii="Times New Roman" w:hAnsi="Times New Roman" w:cs="Times New Roman"/>
          <w:sz w:val="28"/>
          <w:szCs w:val="28"/>
        </w:rPr>
        <w:lastRenderedPageBreak/>
        <w:t xml:space="preserve">двигателем, должны обеспечивать полную герметичность всей системы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топливопитания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. Ими могут быть любые эластичные трубки, не поддающиеся воздействию топливных смесей (силиконовые, ниппельная резина к велосипедам, медицинские). Длина трубок выбирается по месту на собранной модели. В систему останова двигателя методом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входят: • система отбора давления от двигателя; • система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двигателя топливом; • механизм управления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перезаливом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. Отбор давления осуществляется трубкой отбора давления, расположенной на картере двигателя в районе перепускного канала, с левой стороны. В системе отбора давления должен быть предусмотрен жиклер с отверстием </w:t>
      </w:r>
      <w:r w:rsidRPr="0003028D">
        <w:rPr>
          <w:rFonts w:ascii="Times New Roman" w:hAnsi="Cambria Math" w:cs="Times New Roman"/>
          <w:sz w:val="28"/>
          <w:szCs w:val="28"/>
        </w:rPr>
        <w:t>∅</w:t>
      </w:r>
      <w:r w:rsidRPr="0003028D">
        <w:rPr>
          <w:rFonts w:ascii="Times New Roman" w:hAnsi="Times New Roman" w:cs="Times New Roman"/>
          <w:sz w:val="28"/>
          <w:szCs w:val="28"/>
        </w:rPr>
        <w:t xml:space="preserve">0,3-0,4 мм. Его роль может выполнить трубка отбора давления от двигателя с тем же диаметром отверстия.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двигателя топливом происходит при освобождении от пережатия эластичного трубопровода, соединяющего трубку забора топлива из бака 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028D">
        <w:rPr>
          <w:rFonts w:ascii="Times New Roman" w:hAnsi="Times New Roman" w:cs="Times New Roman"/>
          <w:sz w:val="28"/>
          <w:szCs w:val="28"/>
        </w:rPr>
        <w:t xml:space="preserve"> штуцером, установленным на задней крышке картера, в месте наименьшего проходного сечения всасывающего канала диффузора. Механизм управления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перезаливом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представляет собой подпружиненный поворачивающийся рычаг Г-образной Формы, изготовленный из стальной проволоки </w:t>
      </w:r>
      <w:r w:rsidRPr="0003028D">
        <w:rPr>
          <w:rFonts w:ascii="Times New Roman" w:hAnsi="Cambria Math" w:cs="Times New Roman"/>
          <w:sz w:val="28"/>
          <w:szCs w:val="28"/>
        </w:rPr>
        <w:t>∅</w:t>
      </w:r>
      <w:r w:rsidRPr="0003028D">
        <w:rPr>
          <w:rFonts w:ascii="Times New Roman" w:hAnsi="Times New Roman" w:cs="Times New Roman"/>
          <w:sz w:val="28"/>
          <w:szCs w:val="28"/>
        </w:rPr>
        <w:t xml:space="preserve">2 мм. С помощью стального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тросика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</w:t>
      </w:r>
      <w:r w:rsidRPr="0003028D">
        <w:rPr>
          <w:rFonts w:ascii="Times New Roman" w:hAnsi="Cambria Math" w:cs="Times New Roman"/>
          <w:sz w:val="28"/>
          <w:szCs w:val="28"/>
        </w:rPr>
        <w:t>∅</w:t>
      </w:r>
      <w:r w:rsidRPr="0003028D">
        <w:rPr>
          <w:rFonts w:ascii="Times New Roman" w:hAnsi="Times New Roman" w:cs="Times New Roman"/>
          <w:sz w:val="28"/>
          <w:szCs w:val="28"/>
        </w:rPr>
        <w:t xml:space="preserve">0,3 мм свободный конец рычага подсоединяется к таймеру. Правильно изготовленная и отрегулированная система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производит остановку двигателя через 0,5-0,6 с после освобождения эластичного трубопровода от пережатия. Момент срабатывания механизма </w:t>
      </w:r>
      <w:proofErr w:type="spellStart"/>
      <w:r w:rsidRPr="0003028D">
        <w:rPr>
          <w:rFonts w:ascii="Times New Roman" w:hAnsi="Times New Roman" w:cs="Times New Roman"/>
          <w:sz w:val="28"/>
          <w:szCs w:val="28"/>
        </w:rPr>
        <w:t>перезалива</w:t>
      </w:r>
      <w:proofErr w:type="spellEnd"/>
      <w:r w:rsidRPr="0003028D">
        <w:rPr>
          <w:rFonts w:ascii="Times New Roman" w:hAnsi="Times New Roman" w:cs="Times New Roman"/>
          <w:sz w:val="28"/>
          <w:szCs w:val="28"/>
        </w:rPr>
        <w:t xml:space="preserve"> выбирается из расчета отработки двигателем  </w:t>
      </w:r>
      <w:proofErr w:type="gramStart"/>
      <w:r w:rsidRPr="000302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028D">
        <w:rPr>
          <w:rFonts w:ascii="Times New Roman" w:hAnsi="Times New Roman" w:cs="Times New Roman"/>
          <w:sz w:val="28"/>
          <w:szCs w:val="28"/>
        </w:rPr>
        <w:t xml:space="preserve"> 7-ми секундного времени в соответствии с правилами ФАИ.</w:t>
      </w:r>
    </w:p>
    <w:p w:rsidR="009D6025" w:rsidRPr="0003028D" w:rsidRDefault="006022BB" w:rsidP="0003028D">
      <w:pPr>
        <w:jc w:val="both"/>
        <w:rPr>
          <w:rFonts w:ascii="Times New Roman" w:hAnsi="Times New Roman" w:cs="Times New Roman"/>
          <w:sz w:val="28"/>
          <w:szCs w:val="28"/>
        </w:rPr>
      </w:pPr>
      <w:r w:rsidRPr="0003028D">
        <w:rPr>
          <w:rFonts w:ascii="Times New Roman" w:hAnsi="Times New Roman" w:cs="Times New Roman"/>
          <w:sz w:val="28"/>
          <w:szCs w:val="28"/>
        </w:rPr>
        <w:t xml:space="preserve">Самостоятельно.  Приготовить гибкие трубки </w:t>
      </w:r>
      <w:r w:rsidR="00F80E81" w:rsidRPr="0003028D">
        <w:rPr>
          <w:rFonts w:ascii="Times New Roman" w:hAnsi="Times New Roman" w:cs="Times New Roman"/>
          <w:sz w:val="28"/>
          <w:szCs w:val="28"/>
        </w:rPr>
        <w:t>для подачи топлива в ДВС</w:t>
      </w:r>
    </w:p>
    <w:sectPr w:rsidR="009D6025" w:rsidRPr="0003028D" w:rsidSect="00E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025"/>
    <w:rsid w:val="0003028D"/>
    <w:rsid w:val="001256C6"/>
    <w:rsid w:val="001F015A"/>
    <w:rsid w:val="006022BB"/>
    <w:rsid w:val="006C1B7F"/>
    <w:rsid w:val="0079425A"/>
    <w:rsid w:val="009D6025"/>
    <w:rsid w:val="00EF3157"/>
    <w:rsid w:val="00F8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ДООЦ</cp:lastModifiedBy>
  <cp:revision>7</cp:revision>
  <dcterms:created xsi:type="dcterms:W3CDTF">2020-12-22T11:40:00Z</dcterms:created>
  <dcterms:modified xsi:type="dcterms:W3CDTF">2021-01-15T08:01:00Z</dcterms:modified>
</cp:coreProperties>
</file>