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42" w:rsidRPr="00841F2A" w:rsidRDefault="00E92F42" w:rsidP="00E92F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F2A">
        <w:rPr>
          <w:rFonts w:ascii="Times New Roman" w:hAnsi="Times New Roman" w:cs="Times New Roman"/>
          <w:b/>
          <w:sz w:val="28"/>
          <w:szCs w:val="28"/>
        </w:rPr>
        <w:t>Изготовление рабочих чертежей для выбранной модели</w:t>
      </w:r>
    </w:p>
    <w:p w:rsidR="00E92F42" w:rsidRPr="00841F2A" w:rsidRDefault="00E92F42" w:rsidP="00E92F42">
      <w:pPr>
        <w:jc w:val="both"/>
        <w:rPr>
          <w:rFonts w:ascii="Times New Roman" w:hAnsi="Times New Roman" w:cs="Times New Roman"/>
          <w:sz w:val="28"/>
          <w:szCs w:val="28"/>
        </w:rPr>
      </w:pPr>
      <w:r w:rsidRPr="00841F2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14625" cy="1492600"/>
            <wp:effectExtent l="19050" t="0" r="9525" b="0"/>
            <wp:docPr id="1" name="Рисунок 1" descr="https://hist-world.com/images/historia/yunomu-tekhniku/skhematicheskuyu-model-plan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ist-world.com/images/historia/yunomu-tekhniku/skhematicheskuyu-model-plane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49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F42" w:rsidRDefault="00E92F42" w:rsidP="00E92F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41F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передней кромки крыла возьмите сосновые рейки 4X4 мм, для задней 2,5X7 мм и для нервюр 2,5X3 мм. Разогревая над языком пламени, придайте нервюрам форму профиля. Чтобы получился угол V, приклейте, а потом примотайте нитками две полоски из жести шириной 7 мм и 4 мм к концам стыкующихся кромок, как показано на рисунке. В местах приклеивания нервюр к кромкам вырежьте ножом пазы. Чтобы нервюры лучше держались во время склейки, их надо прижать к кромкам бельевыми прищепками. Для стабилизатора заготовьте рейки 3x2 мм.</w:t>
      </w:r>
    </w:p>
    <w:p w:rsidR="00E92F42" w:rsidRPr="00841F2A" w:rsidRDefault="00E92F42" w:rsidP="00E92F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41F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Его конструкция ясна из рисунка. Киль модели планера формы прямоугольной трапеции с основаниями 70 мм и 50 мм и высотой 70 мм изготовьте из реек того же сечения, что и стабилизатор. Для жесткости приклейте усиливающую рейку. Носок фюзеляжа изготовлен из фанеры толщиной 3 мм с вырезом для балласта. В носке выпилите несколько пазов для леера и просверлите отверстие диаметром 3 мм для соснового штифта. Он нужен для того, чтобы примотать крыло к фюзеляжу.</w:t>
      </w:r>
    </w:p>
    <w:p w:rsidR="00E92F42" w:rsidRPr="00841F2A" w:rsidRDefault="00E92F42" w:rsidP="00E92F4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41F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Камеру для балласта по бокам заклейте фанерой толщиной 1 мм, а сверху просверлите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41F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отверстие диаметром 3 мм. На расстоянии 80 мм от носка фюзеляжа приклейте небольшую площадку для крыла, изготовленную из фанеры толщиной 1 мм. Хвостовая балка модели планера — в виде рейки толщиной 3X9 мм, к которой приклеивается носовая часть.</w:t>
      </w:r>
    </w:p>
    <w:p w:rsidR="00E92F42" w:rsidRPr="00841F2A" w:rsidRDefault="00E92F42" w:rsidP="00E92F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F2A">
        <w:rPr>
          <w:rFonts w:ascii="Times New Roman" w:hAnsi="Times New Roman" w:cs="Times New Roman"/>
          <w:sz w:val="28"/>
          <w:szCs w:val="28"/>
        </w:rPr>
        <w:t>Самостоятельно.  Изготовить хвостовую  балку модели.</w:t>
      </w:r>
    </w:p>
    <w:p w:rsidR="00E92F42" w:rsidRPr="00841F2A" w:rsidRDefault="00E92F42" w:rsidP="00E92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F42" w:rsidRPr="00841F2A" w:rsidRDefault="00E92F42" w:rsidP="00E92F42">
      <w:pPr>
        <w:jc w:val="both"/>
        <w:rPr>
          <w:rFonts w:ascii="Times New Roman" w:hAnsi="Times New Roman" w:cs="Times New Roman"/>
          <w:sz w:val="28"/>
          <w:szCs w:val="28"/>
        </w:rPr>
      </w:pPr>
      <w:r w:rsidRPr="00841F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2F42" w:rsidRPr="00841F2A" w:rsidRDefault="00E92F42" w:rsidP="00E92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32D" w:rsidRDefault="0057532D"/>
    <w:sectPr w:rsidR="00575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92F42"/>
    <w:rsid w:val="0057532D"/>
    <w:rsid w:val="00E92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ДООЦ</dc:creator>
  <cp:keywords/>
  <dc:description/>
  <cp:lastModifiedBy>ДООЦ</cp:lastModifiedBy>
  <cp:revision>2</cp:revision>
  <dcterms:created xsi:type="dcterms:W3CDTF">2021-01-15T08:07:00Z</dcterms:created>
  <dcterms:modified xsi:type="dcterms:W3CDTF">2021-01-15T08:07:00Z</dcterms:modified>
</cp:coreProperties>
</file>