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A" w:rsidRPr="00816929" w:rsidRDefault="006A5E3A" w:rsidP="006A5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29">
        <w:rPr>
          <w:rFonts w:ascii="Times New Roman" w:hAnsi="Times New Roman" w:cs="Times New Roman"/>
          <w:b/>
          <w:sz w:val="28"/>
          <w:szCs w:val="28"/>
        </w:rPr>
        <w:t>Тема. Резиномоторная модель самолета. Выбор схемы изготовление чертежей.</w:t>
      </w:r>
    </w:p>
    <w:p w:rsidR="006A5E3A" w:rsidRPr="00816929" w:rsidRDefault="006A5E3A" w:rsidP="006A5E3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/>
          <w:sz w:val="28"/>
          <w:szCs w:val="28"/>
        </w:rPr>
      </w:pPr>
      <w:r w:rsidRPr="00816929">
        <w:rPr>
          <w:color w:val="000000"/>
          <w:sz w:val="28"/>
          <w:szCs w:val="28"/>
        </w:rPr>
        <w:t>В этой публикации предлагается начинающим авиамоделистам несложная универсальная модель, которая в изготовлении не намного сложнее схематической, но аэродинамика её и, соответственно, лётные данные находятся на вполне современном уровне.</w:t>
      </w:r>
    </w:p>
    <w:p w:rsidR="006A5E3A" w:rsidRPr="00816929" w:rsidRDefault="006A5E3A" w:rsidP="006A5E3A">
      <w:pPr>
        <w:jc w:val="both"/>
        <w:rPr>
          <w:rFonts w:ascii="Times New Roman" w:hAnsi="Times New Roman" w:cs="Times New Roman"/>
          <w:sz w:val="28"/>
          <w:szCs w:val="28"/>
        </w:rPr>
      </w:pPr>
      <w:r w:rsidRPr="008169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250" cy="1647825"/>
            <wp:effectExtent l="19050" t="0" r="0" b="0"/>
            <wp:docPr id="16" name="Рисунок 16" descr="Геометрическая схема универсальной свободнолетающей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ометрическая схема универсальной свободнолетающей моде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90" cy="16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3A" w:rsidRPr="00816929" w:rsidRDefault="006A5E3A" w:rsidP="006A5E3A">
      <w:pPr>
        <w:jc w:val="both"/>
        <w:rPr>
          <w:rFonts w:ascii="Times New Roman" w:hAnsi="Times New Roman" w:cs="Times New Roman"/>
          <w:sz w:val="28"/>
          <w:szCs w:val="28"/>
        </w:rPr>
      </w:pPr>
      <w:r w:rsidRPr="008169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5914" cy="2952000"/>
            <wp:effectExtent l="19050" t="0" r="0" b="0"/>
            <wp:docPr id="19" name="Рисунок 19" descr="Конструкция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рукция мод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14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3A" w:rsidRPr="00816929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929">
        <w:rPr>
          <w:rStyle w:val="a4"/>
          <w:color w:val="000000"/>
          <w:sz w:val="28"/>
          <w:szCs w:val="28"/>
          <w:bdr w:val="none" w:sz="0" w:space="0" w:color="auto" w:frame="1"/>
        </w:rPr>
        <w:t>Конструкция модели: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>1</w:t>
      </w:r>
      <w:r w:rsidRPr="00816929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6929">
        <w:rPr>
          <w:color w:val="000000"/>
          <w:sz w:val="28"/>
          <w:szCs w:val="28"/>
          <w:bdr w:val="none" w:sz="0" w:space="0" w:color="auto" w:frame="1"/>
        </w:rPr>
        <w:t xml:space="preserve">– воздушный винт (липа, брусок 30×16);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 – носовая бобышка (липа);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3 – полки лонжерона (сосна, рейка 8×8);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4 – законцовка крыла (липа, брусок 25×18);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5 – ложемент крыла (липа, шпон s1,5);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6 – заполнение балки фюзеляжа (упаковочный пенопласт);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7 – перегородка балки фюзеляжа (фанера s1);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8 – бобышка с гнездом под киль (липа, рейка 12×8);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9 – корневая нервюра киля (сосна, рейка 6×3);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10 – передняя кромка киля (сосна, рейка 6×3);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>11</w:t>
      </w:r>
      <w:r w:rsidRPr="00816929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6929">
        <w:rPr>
          <w:color w:val="000000"/>
          <w:sz w:val="28"/>
          <w:szCs w:val="28"/>
          <w:bdr w:val="none" w:sz="0" w:space="0" w:color="auto" w:frame="1"/>
        </w:rPr>
        <w:t xml:space="preserve">– заполнение киля (упаковочный пенопласт);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12 – задняя кромка киля (фанера s2);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13 — крючок крепления резиномотора (сталь, проволока Ø1… 1,5);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14 – бобышка крепления крючка (липа);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15 – сердечник крыла (упаковочный пенопласт);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16 – соединительная перемычка крыла (склеивается из двух деталей из фанеры s6);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17 – боковины балки фюзеляжа (фанера s1);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18 – заполнение носовой части фюзеляжа (упаковочный пенопласт);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19 – резиномотор (круглая авиамодельная резина);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20 – вал воздушного винта (сталь, проволока ОВС Ø1,5…2);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21 – втулка винта (часть стержня гелевой шариковой ручки);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22 – кок винта (половина пластикового яйца детской игрушки «киндер-сюрприз»);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23 – штыри крепления крыла (бук, рейка Ø6);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24 – законцовка стабилизатора (сосна, рейка 10×4);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25 – передняя кромка стабилизатора (сосна, рейка 10×4);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26 – задняя кромка стабилизатора (сосна, рейка 8×4);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27 – руль высоты (липа, рейка 30×4);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28 – заполнение стабилизатора (строительный пенопласт); </w:t>
      </w:r>
    </w:p>
    <w:p w:rsidR="006A5E3A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 xml:space="preserve">29 – «петля» руля высоты (сталь, проволока канцелярской скрепки); </w:t>
      </w:r>
    </w:p>
    <w:p w:rsidR="006A5E3A" w:rsidRPr="00816929" w:rsidRDefault="006A5E3A" w:rsidP="006A5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>30 – задняя кромка крыла (сосна, рейка 12×5)</w:t>
      </w:r>
    </w:p>
    <w:p w:rsidR="006A5E3A" w:rsidRPr="00816929" w:rsidRDefault="006A5E3A" w:rsidP="006A5E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74" w:rsidRDefault="009E0874"/>
    <w:sectPr w:rsidR="009E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5E3A"/>
    <w:rsid w:val="006A5E3A"/>
    <w:rsid w:val="009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E3A"/>
    <w:rPr>
      <w:b/>
      <w:bCs/>
    </w:rPr>
  </w:style>
  <w:style w:type="character" w:customStyle="1" w:styleId="apple-tab-span">
    <w:name w:val="apple-tab-span"/>
    <w:basedOn w:val="a0"/>
    <w:rsid w:val="006A5E3A"/>
  </w:style>
  <w:style w:type="paragraph" w:styleId="a5">
    <w:name w:val="Balloon Text"/>
    <w:basedOn w:val="a"/>
    <w:link w:val="a6"/>
    <w:uiPriority w:val="99"/>
    <w:semiHidden/>
    <w:unhideWhenUsed/>
    <w:rsid w:val="006A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2020-11-23T06:21:00Z</dcterms:created>
  <dcterms:modified xsi:type="dcterms:W3CDTF">2020-11-23T06:23:00Z</dcterms:modified>
</cp:coreProperties>
</file>