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41" w:rsidRPr="002B1BCC" w:rsidRDefault="00460A41" w:rsidP="0046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1BCC">
        <w:rPr>
          <w:rFonts w:ascii="Times New Roman" w:hAnsi="Times New Roman" w:cs="Times New Roman"/>
          <w:b/>
          <w:sz w:val="24"/>
          <w:szCs w:val="24"/>
        </w:rPr>
        <w:t>Эстафеты. Элементы волейбола. Гибкость</w:t>
      </w:r>
    </w:p>
    <w:bookmarkEnd w:id="0"/>
    <w:p w:rsidR="00460A41" w:rsidRPr="002B1BCC" w:rsidRDefault="00460A41" w:rsidP="00460A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BCC">
        <w:rPr>
          <w:rFonts w:ascii="Times New Roman" w:hAnsi="Times New Roman" w:cs="Times New Roman"/>
          <w:b/>
          <w:sz w:val="20"/>
          <w:szCs w:val="20"/>
        </w:rPr>
        <w:t>(1 год обучения)</w:t>
      </w:r>
    </w:p>
    <w:p w:rsidR="00460A41" w:rsidRPr="002B1BCC" w:rsidRDefault="00460A41" w:rsidP="00460A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0A41" w:rsidRPr="002B1BCC" w:rsidRDefault="00460A41" w:rsidP="00460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Спортивная эстафета - это соревнование в виде совокупности определенных командных дисциплин. Характерная ее особенность — прохождение участниками поочередно этапов с передачей от одного к другому очереди перемещения по дистанции. Как это выглядит. Переход между этапами происходит везде по-своему. Например, легкая атлетика предполагает передачу эстафетной палочки либо ленты, лыжный спорт — быстрое физическое прикосновение рук атлетов смежных этапов. В водных видах спорта - это касание пловцом бортика бассейна. Общий смысл эстафеты, соблюсти который стремится команда, — добраться до финиша быстрее всех. Само слово "эстафета" французского происхождения. Связано оно со скорой конной почтой (посылкой нарочных гонцов). В наши дни это отдельный зрелищный вид спорта, пользующийся огромной популярностью. Эстафета является составной частью программы соревнований спортсменов-профессионалов в плавании, биатлоне, конькобежном спорте и спортивном ориентировании. Ну и легкая атлетика, конечно же, держит здесь пальму первенства. Помимо того, очень популярны спортивные мероприятия в виде эстафеты, проводимые на любительском уровне, как для взрослых, так и для детей. Более ста лет подряд эстафета связана с олимпиадами. С 1900 года проводятся олимпийские соревнования в виде эстафеты по плаванию, с 1908 года — по легкой атлетике, с 1936 года - по лыжному спорту. </w:t>
      </w:r>
    </w:p>
    <w:p w:rsidR="00460A41" w:rsidRPr="002B1BCC" w:rsidRDefault="00460A41" w:rsidP="00460A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B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Элементы волейбола.</w:t>
      </w:r>
    </w:p>
    <w:p w:rsidR="00460A41" w:rsidRPr="002B1BCC" w:rsidRDefault="00460A41" w:rsidP="00460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CC">
        <w:rPr>
          <w:rFonts w:ascii="Times New Roman" w:hAnsi="Times New Roman" w:cs="Times New Roman"/>
          <w:b/>
          <w:sz w:val="24"/>
          <w:szCs w:val="24"/>
        </w:rPr>
        <w:t>Подача.</w:t>
      </w:r>
      <w:r w:rsidRPr="002B1BCC">
        <w:rPr>
          <w:rFonts w:ascii="Times New Roman" w:hAnsi="Times New Roman" w:cs="Times New Roman"/>
          <w:sz w:val="24"/>
          <w:szCs w:val="24"/>
        </w:rPr>
        <w:t xml:space="preserve"> Производится из-за лицевой линии. Ни в коем случае нельзя заступать за лицевую линию до момента подброса мяча! Подача бывает нижняя, верхняя, крученая, планирующая и силовая в прыжке. Самая легкая: нижняя. Подходит новичкам. Мяч в таком случае бьются снизу тыльной стороной ладони. Выходит своего рода «свечка». Самая сложная: силовая в прыжке. Является элементом нападающего удара, практикуется профессионалами или очень хорошими игроками. Хорошую силовую подачу можно принять только снизу.</w:t>
      </w:r>
    </w:p>
    <w:p w:rsidR="00460A41" w:rsidRPr="002B1BCC" w:rsidRDefault="00460A41" w:rsidP="00460A4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B1BCC">
        <w:t>Отдельно стоит планирующая подача. Такой мяч летит не по прямой, а по синусоиде, выскальзывая из рук при приеме. Подается с места или с небольшого прыжка. Ровной удар растопыренной ладонью в центр мяча. Подача должна быть в поле противника и максимально трудно берущаяся.</w:t>
      </w:r>
    </w:p>
    <w:p w:rsidR="002B1BCC" w:rsidRDefault="002B1BCC" w:rsidP="00460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A41" w:rsidRPr="002B1BCC" w:rsidRDefault="00460A41" w:rsidP="00460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3D969" wp14:editId="37B84512">
            <wp:extent cx="3871706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029" cy="258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A6" w:rsidRPr="002B1BCC" w:rsidRDefault="00460A41" w:rsidP="004A3F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B1BCC">
        <w:rPr>
          <w:b/>
        </w:rPr>
        <w:lastRenderedPageBreak/>
        <w:t>Гибкость.</w:t>
      </w:r>
      <w:r w:rsidRPr="002B1BCC">
        <w:t xml:space="preserve"> Это способность человека достигать большой амплитуды в выполняемом движении</w:t>
      </w:r>
      <w:proofErr w:type="gramStart"/>
      <w:r w:rsidRPr="002B1BCC">
        <w:t>.</w:t>
      </w:r>
      <w:proofErr w:type="gramEnd"/>
      <w:r w:rsidRPr="002B1BCC">
        <w:t xml:space="preserve"> </w:t>
      </w:r>
      <w:r w:rsidR="004A3FA6" w:rsidRPr="002B1BCC">
        <w:t xml:space="preserve">Гибкость – это уникальная способность тела, которая обусловлена подвижностью суставов, эластичностью связок и мышц. Многие дети способы с рождения без особых усилий сесть на шпагат или забросить ногу за голову. Другим же с трудом дается выполнение элементарных действий. Улучшить гибкость можно при помощи специальных упражнений. Детское тело очень податливо и быстро реагирует </w:t>
      </w:r>
      <w:proofErr w:type="gramStart"/>
      <w:r w:rsidR="004A3FA6" w:rsidRPr="002B1BCC">
        <w:t>на</w:t>
      </w:r>
      <w:proofErr w:type="gramEnd"/>
      <w:r w:rsidR="004A3FA6" w:rsidRPr="002B1BCC">
        <w:t xml:space="preserve"> </w:t>
      </w:r>
      <w:proofErr w:type="gramStart"/>
      <w:r w:rsidR="004A3FA6" w:rsidRPr="002B1BCC">
        <w:t>такого</w:t>
      </w:r>
      <w:proofErr w:type="gramEnd"/>
      <w:r w:rsidR="004A3FA6" w:rsidRPr="002B1BCC">
        <w:t xml:space="preserve"> рода </w:t>
      </w:r>
      <w:hyperlink r:id="rId6" w:history="1">
        <w:r w:rsidR="004A3FA6" w:rsidRPr="002B1BCC">
          <w:rPr>
            <w:bdr w:val="none" w:sz="0" w:space="0" w:color="auto" w:frame="1"/>
          </w:rPr>
          <w:t>тренировки</w:t>
        </w:r>
      </w:hyperlink>
      <w:r w:rsidR="004A3FA6" w:rsidRPr="002B1BCC">
        <w:t>.</w:t>
      </w:r>
    </w:p>
    <w:p w:rsidR="004A3FA6" w:rsidRPr="002B1BCC" w:rsidRDefault="004A3FA6" w:rsidP="004A3F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разви</w:t>
      </w:r>
      <w:r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</w:t>
      </w:r>
      <w:r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Прежде всего, это поддержание здоровья опорно-двигательного аппарата. Тренированные и эластичные связки и сухожилия меньше подвержены разного рода травмам. Такая способность позволит в будущем заниматься различными видами спорта с минимальной травматизацией, а также поможет быстрее и проще осваивать новые упражнения.</w:t>
      </w:r>
      <w:r w:rsidRPr="002B1BCC">
        <w:rPr>
          <w:rFonts w:ascii="Times New Roman" w:hAnsi="Times New Roman" w:cs="Times New Roman"/>
          <w:sz w:val="24"/>
          <w:szCs w:val="24"/>
        </w:rPr>
        <w:t xml:space="preserve"> </w:t>
      </w:r>
      <w:r w:rsidRPr="002B1BCC">
        <w:rPr>
          <w:rFonts w:ascii="Times New Roman" w:hAnsi="Times New Roman" w:cs="Times New Roman"/>
          <w:sz w:val="24"/>
          <w:szCs w:val="24"/>
        </w:rPr>
        <w:t xml:space="preserve">Хорошая гибкость обеспечивает свободу, быстроту и легкость выполнения движений. 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гибкость делает движения тела достаточно плавными и координированными.</w:t>
      </w:r>
      <w:r w:rsidRPr="002B1BCC">
        <w:rPr>
          <w:rFonts w:ascii="Times New Roman" w:hAnsi="Times New Roman" w:cs="Times New Roman"/>
          <w:sz w:val="24"/>
          <w:szCs w:val="24"/>
        </w:rPr>
        <w:t xml:space="preserve"> </w:t>
      </w:r>
      <w:r w:rsidRPr="002B1BCC">
        <w:rPr>
          <w:rFonts w:ascii="Times New Roman" w:hAnsi="Times New Roman" w:cs="Times New Roman"/>
          <w:sz w:val="24"/>
          <w:szCs w:val="24"/>
        </w:rPr>
        <w:t>Но для идеального результата требуется развитие всего организма, иначе недостаток гибкости отдельных звеньев тела затрудняет координацию движений всего организма.</w:t>
      </w:r>
      <w:r w:rsidR="002B1BCC" w:rsidRPr="002B1BCC">
        <w:rPr>
          <w:rFonts w:ascii="Times New Roman" w:hAnsi="Times New Roman" w:cs="Times New Roman"/>
          <w:sz w:val="24"/>
          <w:szCs w:val="24"/>
        </w:rPr>
        <w:t xml:space="preserve"> Упражнения для развития гибкости:</w:t>
      </w: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Наклоны.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их можно в положении стоя: встать ровно и не сгибая колени постараться дотянуться до пола. Чтобы улучшить гибкость можно выполнять легкие пружинящие движения. Повторять 8-10 раз, со временем увеличивая количество подходов и амплитуду. Аналогичное упражнение можно </w:t>
      </w:r>
      <w:r w:rsidR="002B1BCC"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выполнять,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расставив ноги на ширину плеч, </w:t>
      </w:r>
      <w:r w:rsidR="002B1BCC"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стараясь,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дотянутся до поверхности локтями.</w:t>
      </w: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Наклоны из положения сидя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Сидя на полу, ноги сведены вместе и выпрямлены вперед. Наклониться вперед, </w:t>
      </w:r>
      <w:r w:rsidR="002B1BCC"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стараясь,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дотянутся до носочков. Задержаться в такой позиции на несколько секунд. Чтобы усложнить задание необходимо развести ноги в стороны. При наклоне следует тянуться руками вперед, стараясь дотронуться до пола локтями. Для усиления эффекта, взрослые могут оказать помочь – удерживая ребенка в сложенной позиции в течение 2-5 секунд.</w:t>
      </w:r>
    </w:p>
    <w:p w:rsidR="004A3FA6" w:rsidRPr="004A3FA6" w:rsidRDefault="004A3FA6" w:rsidP="002B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E3911" wp14:editId="7C0000DD">
            <wp:extent cx="2774485" cy="1847850"/>
            <wp:effectExtent l="0" t="0" r="6985" b="0"/>
            <wp:docPr id="7" name="Рисунок 7" descr="Наклоны из положения си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оны из положения сид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97" cy="18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Растяжение ног.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Принять </w:t>
      </w:r>
      <w:r w:rsidR="002B1BCC"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полу. Поднять одну ногу, обхватив ее ладонями за бедро или лодыжку и постараться подтянуть ее к лицу. Важно удержаться в таком положении до 10 секунд, а затем повторить аналогичное действие на другую ногу.</w:t>
      </w: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Потягивания вверх.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Встать ровно, расставив ноги на ширину плеч. Делая вдох, поднять руки вверх и потянуть тело. На выдохе вернуться в первоначальное положение. Повторить 5-7 раз, стараясь максимально дотянуться вверх.</w:t>
      </w: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Наклоны в сторону. 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ровно и расставить ноги на ширину плеч. Правую руку поднять верх, а левую поставить на талию. Наклониться влево, максимально вытягиваясь. При этом не следует совершать пружинящих движений. Повторить на другую сторону.</w:t>
      </w:r>
    </w:p>
    <w:p w:rsidR="002B1BCC" w:rsidRPr="002B1BCC" w:rsidRDefault="002B1BCC" w:rsidP="004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1BCC" w:rsidRPr="002B1BCC" w:rsidSect="00460A41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2B1BCC" w:rsidRPr="002B1BCC" w:rsidRDefault="004A3FA6" w:rsidP="002B1B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1BCC" w:rsidRPr="002B1BCC" w:rsidSect="002B1BCC">
          <w:type w:val="continuous"/>
          <w:pgSz w:w="11906" w:h="16838"/>
          <w:pgMar w:top="1134" w:right="850" w:bottom="284" w:left="1418" w:header="708" w:footer="708" w:gutter="0"/>
          <w:cols w:num="2" w:space="3"/>
          <w:docGrid w:linePitch="360"/>
        </w:sectPr>
      </w:pPr>
      <w:r w:rsidRPr="002B1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57206C" wp14:editId="5083AB78">
            <wp:extent cx="1504950" cy="2106930"/>
            <wp:effectExtent l="0" t="0" r="0" b="7620"/>
            <wp:docPr id="5" name="Рисунок 5" descr="Наклоны в стор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клоны в сторо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BCC" w:rsidRPr="002B1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01904C" wp14:editId="6D096775">
            <wp:extent cx="2745105" cy="1821675"/>
            <wp:effectExtent l="0" t="0" r="0" b="7620"/>
            <wp:docPr id="8" name="Рисунок 8" descr="упражнение бабочка для развития гибкост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бабочка для развития гибкости у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A6" w:rsidRPr="004A3FA6" w:rsidRDefault="004A3FA6" w:rsidP="004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Бабочка.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Сесть на пол, согнув коленные суставы и сложив стопы вместе. Медленно развести колени в стороны, помогая при необходимости локтями. Для более тренированных деток можно усложнить упражнение: во время разведения ног, вытянуться вперед, стараясь дотронуться до пола животом и грудной клеткой.</w:t>
      </w:r>
    </w:p>
    <w:p w:rsidR="004A3FA6" w:rsidRPr="004A3FA6" w:rsidRDefault="004A3FA6" w:rsidP="002B1B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Киска.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 занятие тренирует живот и спину. Исходно</w:t>
      </w:r>
      <w:r w:rsidR="002B1BCC" w:rsidRPr="002B1BC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положение: стоя на полу, оперившись</w:t>
      </w: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поверхность ладонями и коленями. На вдохе голову поднять вверх и максимально прогнуть позвоночник вниз. Делая выдох выгнуть спину вверх, втягивая живот. Количество повторений – 10-12. Важный момент – следует постоянно следить за дыханием.</w:t>
      </w:r>
    </w:p>
    <w:p w:rsidR="004A3FA6" w:rsidRPr="004A3FA6" w:rsidRDefault="004A3FA6" w:rsidP="002B1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54CFD" wp14:editId="13778C42">
            <wp:extent cx="3114675" cy="2076450"/>
            <wp:effectExtent l="0" t="0" r="0" b="0"/>
            <wp:docPr id="3" name="Рисунок 3" descr="Упражнение киска для развития гибкости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киска для развития гибкости у ребе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43" cy="20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A6" w:rsidRPr="004A3FA6" w:rsidRDefault="004A3FA6" w:rsidP="002B1BCC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гибкости бедра может выполняться следующее упражнение: встать ровно, выставив одну ногу вперед. Медленно опуститься вниз, сгибая коленные суставы. При этом спина должна оставаться ровной, а голова – прямой. Повторить действие, выставив вперед другую сторону.</w:t>
      </w:r>
    </w:p>
    <w:p w:rsidR="004A3FA6" w:rsidRPr="002B1BCC" w:rsidRDefault="004A3FA6" w:rsidP="004A3F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FA6" w:rsidRPr="004A3FA6" w:rsidRDefault="004A3FA6" w:rsidP="004A3FA6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41" w:rsidRPr="002B1BCC" w:rsidRDefault="00460A41" w:rsidP="00460A41">
      <w:pPr>
        <w:rPr>
          <w:rFonts w:ascii="Times New Roman" w:hAnsi="Times New Roman" w:cs="Times New Roman"/>
          <w:sz w:val="24"/>
          <w:szCs w:val="24"/>
        </w:rPr>
      </w:pPr>
    </w:p>
    <w:p w:rsidR="00460A41" w:rsidRPr="002B1BCC" w:rsidRDefault="00460A41" w:rsidP="00460A41">
      <w:pPr>
        <w:rPr>
          <w:rFonts w:ascii="Times New Roman" w:hAnsi="Times New Roman" w:cs="Times New Roman"/>
          <w:sz w:val="24"/>
          <w:szCs w:val="24"/>
        </w:rPr>
      </w:pPr>
    </w:p>
    <w:p w:rsidR="00460A41" w:rsidRPr="002B1BCC" w:rsidRDefault="00460A41" w:rsidP="00460A41">
      <w:pPr>
        <w:rPr>
          <w:rFonts w:ascii="Times New Roman" w:hAnsi="Times New Roman" w:cs="Times New Roman"/>
          <w:sz w:val="24"/>
          <w:szCs w:val="24"/>
        </w:rPr>
      </w:pPr>
    </w:p>
    <w:p w:rsidR="00460A41" w:rsidRPr="002B1BCC" w:rsidRDefault="00460A41" w:rsidP="00460A41">
      <w:pPr>
        <w:rPr>
          <w:rFonts w:ascii="Times New Roman" w:hAnsi="Times New Roman" w:cs="Times New Roman"/>
          <w:sz w:val="24"/>
          <w:szCs w:val="24"/>
        </w:rPr>
      </w:pPr>
    </w:p>
    <w:p w:rsidR="000D308F" w:rsidRPr="002B1BCC" w:rsidRDefault="000D308F"/>
    <w:sectPr w:rsidR="000D308F" w:rsidRPr="002B1BCC" w:rsidSect="002B1BCC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1"/>
    <w:rsid w:val="000D308F"/>
    <w:rsid w:val="002B1BCC"/>
    <w:rsid w:val="00460A41"/>
    <w:rsid w:val="004A3FA6"/>
    <w:rsid w:val="009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3FA6"/>
    <w:rPr>
      <w:color w:val="0000FF"/>
      <w:u w:val="single"/>
    </w:rPr>
  </w:style>
  <w:style w:type="character" w:styleId="a7">
    <w:name w:val="Strong"/>
    <w:basedOn w:val="a0"/>
    <w:uiPriority w:val="22"/>
    <w:qFormat/>
    <w:rsid w:val="004A3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3FA6"/>
    <w:rPr>
      <w:color w:val="0000FF"/>
      <w:u w:val="single"/>
    </w:rPr>
  </w:style>
  <w:style w:type="character" w:styleId="a7">
    <w:name w:val="Strong"/>
    <w:basedOn w:val="a0"/>
    <w:uiPriority w:val="22"/>
    <w:qFormat/>
    <w:rsid w:val="004A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porte.info/childr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2020-04-10T07:38:00Z</dcterms:created>
  <dcterms:modified xsi:type="dcterms:W3CDTF">2020-04-10T08:13:00Z</dcterms:modified>
</cp:coreProperties>
</file>