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35" w:rsidRDefault="004F1735" w:rsidP="004F1735">
      <w:pPr>
        <w:pStyle w:val="a5"/>
      </w:pPr>
      <w:r>
        <w:t>Второй год обучения</w:t>
      </w:r>
    </w:p>
    <w:p w:rsidR="004F1735" w:rsidRDefault="004F1735" w:rsidP="004F1735">
      <w:pPr>
        <w:pStyle w:val="1"/>
        <w:spacing w:before="120"/>
        <w:ind w:right="708"/>
        <w:jc w:val="center"/>
      </w:pPr>
      <w:r>
        <w:t>Установка свинцового балласта. Шпатлёвка. Предварительная покраска корпуса</w:t>
      </w:r>
    </w:p>
    <w:p w:rsidR="004F1735" w:rsidRDefault="004F173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207341</wp:posOffset>
            </wp:positionV>
            <wp:extent cx="5507107" cy="3093058"/>
            <wp:effectExtent l="19050" t="0" r="0" b="0"/>
            <wp:wrapNone/>
            <wp:docPr id="1" name="Рисунок 1" descr="D:\Desktop\20200327_17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20200327_1736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107" cy="3093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735" w:rsidRPr="004F1735" w:rsidRDefault="004F1735" w:rsidP="004F1735"/>
    <w:p w:rsidR="004F1735" w:rsidRPr="004F1735" w:rsidRDefault="004F1735" w:rsidP="004F1735"/>
    <w:p w:rsidR="004F1735" w:rsidRPr="004F1735" w:rsidRDefault="004F1735" w:rsidP="004F1735"/>
    <w:p w:rsidR="004F1735" w:rsidRPr="004F1735" w:rsidRDefault="004F1735" w:rsidP="004F1735"/>
    <w:p w:rsidR="004F1735" w:rsidRPr="004F1735" w:rsidRDefault="004F1735" w:rsidP="004F1735"/>
    <w:p w:rsidR="004F1735" w:rsidRPr="004F1735" w:rsidRDefault="004F1735" w:rsidP="004F1735"/>
    <w:p w:rsidR="004F1735" w:rsidRPr="004F1735" w:rsidRDefault="004F1735" w:rsidP="004F1735"/>
    <w:p w:rsidR="004F1735" w:rsidRPr="004F1735" w:rsidRDefault="004F1735" w:rsidP="004F1735"/>
    <w:p w:rsidR="004F1735" w:rsidRPr="004F1735" w:rsidRDefault="004F1735" w:rsidP="004F1735"/>
    <w:p w:rsidR="004F1735" w:rsidRDefault="004F1735" w:rsidP="004F1735"/>
    <w:p w:rsidR="004F1735" w:rsidRPr="0055490F" w:rsidRDefault="004F1735" w:rsidP="0055490F">
      <w:pPr>
        <w:ind w:right="708" w:firstLine="284"/>
        <w:rPr>
          <w:i/>
        </w:rPr>
      </w:pPr>
      <w:r w:rsidRPr="0055490F">
        <w:rPr>
          <w:i/>
        </w:rPr>
        <w:t>Для устойчивости модели на воде в корпус устанавливается свинцовый балласт.</w:t>
      </w:r>
      <w:r w:rsidR="0055490F" w:rsidRPr="0055490F">
        <w:rPr>
          <w:i/>
        </w:rPr>
        <w:t xml:space="preserve"> Корпус модели ставится</w:t>
      </w:r>
      <w:r w:rsidRPr="0055490F">
        <w:rPr>
          <w:i/>
        </w:rPr>
        <w:t xml:space="preserve"> на воду, а на дно с помощью пластилина закрепляется свинец. Путём сдвигания свинца надо найти нужное погружение модели на воде. На месте расположения балласта делается </w:t>
      </w:r>
      <w:r w:rsidR="0055490F" w:rsidRPr="0055490F">
        <w:rPr>
          <w:i/>
        </w:rPr>
        <w:t>отверстие,</w:t>
      </w:r>
      <w:r w:rsidRPr="0055490F">
        <w:rPr>
          <w:i/>
        </w:rPr>
        <w:t xml:space="preserve"> куда вставляется свинец. Это</w:t>
      </w:r>
      <w:r w:rsidR="0055490F" w:rsidRPr="0055490F">
        <w:rPr>
          <w:i/>
        </w:rPr>
        <w:t xml:space="preserve"> место шпаклюется, а п</w:t>
      </w:r>
      <w:r w:rsidRPr="0055490F">
        <w:rPr>
          <w:i/>
        </w:rPr>
        <w:t>осле высыхания обрабатывается наждачной бумагой.</w:t>
      </w:r>
    </w:p>
    <w:p w:rsidR="00CB1943" w:rsidRPr="0055490F" w:rsidRDefault="0055490F" w:rsidP="0055490F">
      <w:pPr>
        <w:ind w:right="708" w:firstLine="284"/>
        <w:rPr>
          <w:i/>
        </w:rPr>
      </w:pPr>
      <w:r w:rsidRPr="0055490F">
        <w:rPr>
          <w:i/>
        </w:rPr>
        <w:t>На к</w:t>
      </w:r>
      <w:r w:rsidR="004F1735" w:rsidRPr="0055490F">
        <w:rPr>
          <w:i/>
        </w:rPr>
        <w:t>орпус</w:t>
      </w:r>
      <w:r w:rsidRPr="0055490F">
        <w:rPr>
          <w:i/>
        </w:rPr>
        <w:t xml:space="preserve"> наносится </w:t>
      </w:r>
      <w:r w:rsidR="004F1735" w:rsidRPr="0055490F">
        <w:rPr>
          <w:i/>
        </w:rPr>
        <w:t>гру</w:t>
      </w:r>
      <w:r w:rsidRPr="0055490F">
        <w:rPr>
          <w:i/>
        </w:rPr>
        <w:t>нт</w:t>
      </w:r>
      <w:r w:rsidR="004F1735" w:rsidRPr="0055490F">
        <w:rPr>
          <w:i/>
        </w:rPr>
        <w:t>.</w:t>
      </w:r>
    </w:p>
    <w:sectPr w:rsidR="00CB1943" w:rsidRPr="0055490F" w:rsidSect="00CB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1735"/>
    <w:rsid w:val="00186162"/>
    <w:rsid w:val="004F1735"/>
    <w:rsid w:val="0055490F"/>
    <w:rsid w:val="00CB1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943"/>
  </w:style>
  <w:style w:type="paragraph" w:styleId="1">
    <w:name w:val="heading 1"/>
    <w:basedOn w:val="a"/>
    <w:next w:val="a"/>
    <w:link w:val="10"/>
    <w:uiPriority w:val="9"/>
    <w:qFormat/>
    <w:rsid w:val="004F17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7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F17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4F17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2020-03-30T17:48:00Z</dcterms:created>
  <dcterms:modified xsi:type="dcterms:W3CDTF">2020-03-30T18:05:00Z</dcterms:modified>
</cp:coreProperties>
</file>