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23" w:rsidRPr="00853A21" w:rsidRDefault="009F1823" w:rsidP="009F18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t xml:space="preserve">Метание мяча. Эстафеты </w:t>
      </w:r>
    </w:p>
    <w:p w:rsidR="009F1823" w:rsidRPr="00574110" w:rsidRDefault="009F1823" w:rsidP="009F18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4110">
        <w:rPr>
          <w:rFonts w:ascii="Times New Roman" w:hAnsi="Times New Roman" w:cs="Times New Roman"/>
          <w:b/>
          <w:sz w:val="20"/>
          <w:szCs w:val="20"/>
        </w:rPr>
        <w:t xml:space="preserve">(1 год обучения) </w:t>
      </w:r>
    </w:p>
    <w:p w:rsidR="009F1823" w:rsidRPr="00853A21" w:rsidRDefault="009F1823" w:rsidP="009F182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Метание с места</w:t>
      </w: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53A21">
        <w:rPr>
          <w:rFonts w:ascii="Times New Roman" w:hAnsi="Times New Roman" w:cs="Times New Roman"/>
          <w:sz w:val="24"/>
          <w:szCs w:val="24"/>
        </w:rPr>
        <w:t xml:space="preserve"> </w:t>
      </w:r>
      <w:r w:rsidRPr="00853A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Способы метания на дальность и в цель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:rsidR="009F1823" w:rsidRPr="00853A21" w:rsidRDefault="009F1823" w:rsidP="009F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1.Способ метания «из-за спины через плечо». Исходное положение: правая нога отставлена назад, на носок, туловище повернуто грудью в сторону метания, правая рука согнута в локте, локоть опущен, кисть с мячом на уровне лица. Из исходного положения правую руку отвести в сторону, туловище повернуть направо</w:t>
      </w:r>
      <w:proofErr w:type="gramStart"/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,, </w:t>
      </w:r>
      <w:proofErr w:type="gramEnd"/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правую ногу слегка согнуть в колене, туловище наклонить вправо.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Затем пронося правую руку сверху над плечом, перейти в положение «натянутого лука» и выполнить финальное усилие броска активным захлестом кисти руки. Во время финального усилия туловище. И ноги выпрямляются. После броска левая нога сгибается в колене, туловище наклоняется вперед, левая рука отводится назад. А правая свободно продолжает двигаться вперед-вниз.</w:t>
      </w:r>
    </w:p>
    <w:p w:rsidR="009F1823" w:rsidRPr="00853A21" w:rsidRDefault="009F1823" w:rsidP="009F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Способ метания «прямой рукой снизу». При исходном положении  ноги поставлены немного  шире плеч, правая отставлена назад, правая рука полусогнута в локте перед грудью. При замахе правая рука отводится вниз-назад до предела, и бросок происходит путем движения рук вперед-вверх.</w:t>
      </w:r>
    </w:p>
    <w:p w:rsidR="009F1823" w:rsidRPr="00853A21" w:rsidRDefault="009F1823" w:rsidP="009F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метан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  «прямой рукой сверху». При исходном</w:t>
      </w: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положении ноги поставлены немного шире плеч, правая отставлена назад, правая рука вдоль туловища (с мячом). При замахе правая рука переносится  вверх-назад, затем направляется вперед  и кистью выбрасывается мяч.</w:t>
      </w:r>
    </w:p>
    <w:p w:rsidR="009F1823" w:rsidRPr="00853A21" w:rsidRDefault="009F1823" w:rsidP="009F182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53A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Способ метания «прямой рукой сбоку». Исходное положение - ноги немного  шире плеч, правая нога отставлена назад, правая рука с мячом вдоль тела. При замахе туловище отклоняется, правая рука отводится назад до предела, тяжесть тела переносится на правую ногу, согнутую в колене. При броске правая нега выпрямляется, туловище поворачивается налево-вперед, а правая рука продвигается вперед и выбрасывает кистью мяч.</w:t>
      </w:r>
    </w:p>
    <w:p w:rsidR="009F1823" w:rsidRPr="00853A21" w:rsidRDefault="009F1823" w:rsidP="009F1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726BA" wp14:editId="62257367">
            <wp:extent cx="5875618" cy="39147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79" cy="391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23" w:rsidRDefault="009F1823" w:rsidP="009F1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1823" w:rsidRDefault="009F1823" w:rsidP="009F1823">
      <w:pPr>
        <w:spacing w:after="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A21">
        <w:rPr>
          <w:rFonts w:ascii="Times New Roman" w:hAnsi="Times New Roman" w:cs="Times New Roman"/>
          <w:b/>
          <w:sz w:val="24"/>
          <w:szCs w:val="24"/>
        </w:rPr>
        <w:lastRenderedPageBreak/>
        <w:t>Эстафеты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совокупность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командных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спортивных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дисциплин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которых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</w:t>
      </w:r>
    </w:p>
    <w:p w:rsidR="009F1823" w:rsidRDefault="009F1823" w:rsidP="009F1823">
      <w:pPr>
        <w:spacing w:after="0"/>
        <w:jc w:val="both"/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другим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проходят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передавая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другу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очередь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перемещаться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дистанции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лёгкой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атлетике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передачей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эстафетной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палочки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стадионные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ленты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экиден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лыжных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вида</w:t>
      </w:r>
      <w:proofErr w:type="gramStart"/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физическим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касанием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атлета</w:t>
      </w:r>
    </w:p>
    <w:p w:rsidR="009F1823" w:rsidRDefault="009F1823" w:rsidP="009F1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следующего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плавани</w:t>
      </w:r>
      <w:proofErr w:type="gramStart"/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касании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бортика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эстафетной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первой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F1823" w:rsidRPr="00853A21" w:rsidRDefault="009F1823" w:rsidP="009F1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добраться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53A21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финиша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1823" w:rsidRPr="00853A21" w:rsidRDefault="009F1823" w:rsidP="009F182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4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эстафеты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7411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</w:t>
      </w:r>
      <w:r w:rsidRPr="00853A2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Мяч в кольцо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Pr="0085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9F1823" w:rsidRPr="00853A21" w:rsidRDefault="009F1823" w:rsidP="009F1823">
      <w:pPr>
        <w:jc w:val="center"/>
        <w:rPr>
          <w:rFonts w:ascii="Times New Roman" w:hAnsi="Times New Roman" w:cs="Times New Roman"/>
          <w:sz w:val="24"/>
          <w:szCs w:val="24"/>
        </w:rPr>
      </w:pPr>
      <w:r w:rsidRPr="00853A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91B58" wp14:editId="2B2AF283">
            <wp:extent cx="4095262" cy="2727256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602" cy="27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23" w:rsidRDefault="009F1823" w:rsidP="009F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Бег с тремя мячами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линии старта первый берет удобным образом 3 мяча (футбольный, волейбольный и баскетбольный). По сигналу бежит с ними до поворотного флажка и складывает возле него мячи. Назад он возвращается пустой. Следующий участник бежит пустым до лежащих мячей, поднимет их, возвращается с ними назад к команде и, не добегая 1м, кладет их на пол.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больши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мячей можно взять 6 теннисных.  В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бега – прыжки.</w:t>
      </w:r>
    </w:p>
    <w:p w:rsidR="009F1823" w:rsidRDefault="009F1823" w:rsidP="009F182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Репка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Участвуют две команды по 6 детей. Это - дед, бабка, Жучка, внучка, кошка и мышка. У противоположной стены зала 2 стульчика. На каждом стульчике сидит репка - ребенок в шапочке с изображением репки.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Игру начинает дед. По сигналу он бежит к репке, обегает ее и возвращается, за него цепляется (берет его за талию) бабка, и они продолжают бег вдвоем, вновь огибают репку и бегут назад, затем к ним присоединяется внучка и т. д. В конце игры за мышку цепляется репка. Выигрывает та команда, которая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быстрее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вытянула репку.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с обручами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0D308F" w:rsidRDefault="009F1823" w:rsidP="009F1823">
      <w:pPr>
        <w:jc w:val="both"/>
      </w:pPr>
      <w:r w:rsidRPr="00574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Гонка мячей под ногами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Игроки делятся на 2 команды. Первый игрок посылает мяч между расставленными ногами игроков назад. Последний игрок каждой команды наклоняется, ловит мяч и бежит с ним вдоль колонны вперед, встает в начале колонны и опять посылает мяч между расставленными ногами и </w:t>
      </w:r>
      <w:proofErr w:type="spellStart"/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тд</w:t>
      </w:r>
      <w:proofErr w:type="spellEnd"/>
      <w:r w:rsidRPr="005741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Побеждает команда, которая быстрее закончит эстафету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sectPr w:rsidR="000D308F" w:rsidSect="009F1823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23"/>
    <w:rsid w:val="000D308F"/>
    <w:rsid w:val="009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823"/>
    <w:rPr>
      <w:b/>
      <w:bCs/>
    </w:rPr>
  </w:style>
  <w:style w:type="character" w:customStyle="1" w:styleId="w">
    <w:name w:val="w"/>
    <w:basedOn w:val="a0"/>
    <w:rsid w:val="009F1823"/>
  </w:style>
  <w:style w:type="paragraph" w:styleId="a4">
    <w:name w:val="Balloon Text"/>
    <w:basedOn w:val="a"/>
    <w:link w:val="a5"/>
    <w:uiPriority w:val="99"/>
    <w:semiHidden/>
    <w:unhideWhenUsed/>
    <w:rsid w:val="009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823"/>
    <w:rPr>
      <w:b/>
      <w:bCs/>
    </w:rPr>
  </w:style>
  <w:style w:type="character" w:customStyle="1" w:styleId="w">
    <w:name w:val="w"/>
    <w:basedOn w:val="a0"/>
    <w:rsid w:val="009F1823"/>
  </w:style>
  <w:style w:type="paragraph" w:styleId="a4">
    <w:name w:val="Balloon Text"/>
    <w:basedOn w:val="a"/>
    <w:link w:val="a5"/>
    <w:uiPriority w:val="99"/>
    <w:semiHidden/>
    <w:unhideWhenUsed/>
    <w:rsid w:val="009F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2020-04-10T09:10:00Z</dcterms:created>
  <dcterms:modified xsi:type="dcterms:W3CDTF">2020-04-10T09:13:00Z</dcterms:modified>
</cp:coreProperties>
</file>