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D" w:rsidRDefault="001A6A0D" w:rsidP="001A6A0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1A6A0D" w:rsidRDefault="001A6A0D" w:rsidP="001A6A0D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Автоматика и радиоэлектроника».</w:t>
      </w:r>
    </w:p>
    <w:p w:rsidR="001A6A0D" w:rsidRDefault="001A6A0D" w:rsidP="001A6A0D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Направленность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техническая.</w:t>
      </w:r>
    </w:p>
    <w:p w:rsidR="001A6A0D" w:rsidRDefault="001A6A0D" w:rsidP="001A6A0D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Срок реализации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A6A0D" w:rsidRDefault="001A6A0D" w:rsidP="001A6A0D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bookmarkEnd w:id="0"/>
    <w:p w:rsidR="001A6A0D" w:rsidRPr="001A6A0D" w:rsidRDefault="001A6A0D" w:rsidP="001A6A0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развитие познавательного интереса подростков в области элек</w:t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 w:rsidRPr="001A6A0D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троники и автоматики,  формирование у них знаний, умений и навыков по разработке и изготовлении электронных автоматов</w:t>
      </w:r>
      <w:r w:rsidRPr="001A6A0D">
        <w:rPr>
          <w:rFonts w:ascii="Times New Roman" w:eastAsia="Times New Roman" w:hAnsi="Times New Roman"/>
          <w:sz w:val="28"/>
          <w:szCs w:val="28"/>
          <w:lang w:eastAsia="ru-RU"/>
        </w:rPr>
        <w:t>. Создание условий для развития творческих способностей обучающихся через занятия электроникой.</w:t>
      </w:r>
    </w:p>
    <w:p w:rsidR="001A6A0D" w:rsidRPr="001A6A0D" w:rsidRDefault="001A6A0D" w:rsidP="001A6A0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A6A0D" w:rsidRPr="001A6A0D" w:rsidRDefault="001A6A0D" w:rsidP="001A6A0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>а) обучающие:</w:t>
      </w:r>
    </w:p>
    <w:p w:rsidR="001A6A0D" w:rsidRPr="001A6A0D" w:rsidRDefault="001A6A0D" w:rsidP="001A6A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обеспечить вариативный подход в процессе обучения электронике и автоматике</w:t>
      </w:r>
      <w:r w:rsidRPr="001A6A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A6A0D" w:rsidRPr="001A6A0D" w:rsidRDefault="001A6A0D" w:rsidP="001A6A0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- способствовать развитию творческого потенциала воспитанников</w:t>
      </w:r>
      <w:r w:rsidRPr="001A6A0D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br/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средствами моделирования автоматических устройств;</w:t>
      </w:r>
    </w:p>
    <w:p w:rsidR="001A6A0D" w:rsidRPr="001A6A0D" w:rsidRDefault="001A6A0D" w:rsidP="001A6A0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помочь с профессиональной ориентации подростков.</w:t>
      </w:r>
    </w:p>
    <w:p w:rsidR="001A6A0D" w:rsidRPr="001A6A0D" w:rsidRDefault="001A6A0D" w:rsidP="001A6A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- дать необходимые знания, позволяющие разбираться в промышлен</w:t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ных схемах и готовых электронных приборах;</w:t>
      </w:r>
    </w:p>
    <w:p w:rsidR="001A6A0D" w:rsidRDefault="001A6A0D" w:rsidP="001A6A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ознакомить с методикой поиска неисправностей, </w:t>
      </w:r>
      <w:proofErr w:type="gramStart"/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вероятностях</w:t>
      </w:r>
      <w:proofErr w:type="gramEnd"/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их по</w:t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  <w:t xml:space="preserve"> явления и самостоятельного устранения; привить навыки работы со  справочной литературой; </w:t>
      </w:r>
    </w:p>
    <w:p w:rsidR="001A6A0D" w:rsidRPr="001A6A0D" w:rsidRDefault="001A6A0D" w:rsidP="001A6A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 </w:t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привить навыки экономного расходования  материала;</w:t>
      </w:r>
    </w:p>
    <w:p w:rsidR="001A6A0D" w:rsidRPr="001A6A0D" w:rsidRDefault="001A6A0D" w:rsidP="001A6A0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>б) развивающие:</w:t>
      </w:r>
    </w:p>
    <w:p w:rsidR="001A6A0D" w:rsidRPr="001A6A0D" w:rsidRDefault="001A6A0D" w:rsidP="001A6A0D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формирование понятия о коллективном труде;</w:t>
      </w:r>
    </w:p>
    <w:p w:rsidR="001A6A0D" w:rsidRPr="001A6A0D" w:rsidRDefault="001A6A0D" w:rsidP="001A6A0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- получение начальных сведений об электрическом токе, методах его </w:t>
      </w:r>
      <w:r w:rsidRPr="001A6A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получения и измерения;</w:t>
      </w:r>
    </w:p>
    <w:p w:rsidR="001A6A0D" w:rsidRPr="001A6A0D" w:rsidRDefault="001A6A0D" w:rsidP="001A6A0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знакомство с видами инструкций по технике безопасности и правила</w:t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</w:r>
      <w:r w:rsidRPr="001A6A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 выполнения их требований;</w:t>
      </w:r>
    </w:p>
    <w:p w:rsidR="001A6A0D" w:rsidRPr="001A6A0D" w:rsidRDefault="001A6A0D" w:rsidP="001A6A0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привитие навыков правильной и безопасной пайки;</w:t>
      </w:r>
    </w:p>
    <w:p w:rsidR="001A6A0D" w:rsidRPr="001A6A0D" w:rsidRDefault="001A6A0D" w:rsidP="001A6A0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b/>
          <w:sz w:val="28"/>
          <w:szCs w:val="28"/>
          <w:lang w:eastAsia="ru-RU"/>
        </w:rPr>
        <w:t>в) воспитательные:</w:t>
      </w:r>
    </w:p>
    <w:p w:rsidR="001A6A0D" w:rsidRPr="001A6A0D" w:rsidRDefault="001A6A0D" w:rsidP="001A6A0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z w:val="28"/>
          <w:szCs w:val="28"/>
          <w:lang w:eastAsia="ru-RU"/>
        </w:rPr>
        <w:t>- формировать самостоятельную, творческую личность;</w:t>
      </w:r>
    </w:p>
    <w:p w:rsidR="001A6A0D" w:rsidRPr="001A6A0D" w:rsidRDefault="001A6A0D" w:rsidP="001A6A0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D">
        <w:rPr>
          <w:rFonts w:ascii="Times New Roman" w:eastAsia="Times New Roman" w:hAnsi="Times New Roman"/>
          <w:sz w:val="28"/>
          <w:szCs w:val="28"/>
          <w:lang w:eastAsia="ru-RU"/>
        </w:rPr>
        <w:t>- воспитывать уважение к труду.</w:t>
      </w:r>
    </w:p>
    <w:p w:rsidR="001A6A0D" w:rsidRDefault="001A6A0D" w:rsidP="001A6A0D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3EE" w:rsidRDefault="002003EE"/>
    <w:sectPr w:rsidR="002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DA"/>
    <w:rsid w:val="001A6A0D"/>
    <w:rsid w:val="002003EE"/>
    <w:rsid w:val="008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2017-10-24T07:09:00Z</dcterms:created>
  <dcterms:modified xsi:type="dcterms:W3CDTF">2017-10-24T07:11:00Z</dcterms:modified>
</cp:coreProperties>
</file>