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2C" w:rsidRPr="00077D7B" w:rsidRDefault="00514D2C" w:rsidP="00514D2C">
      <w:pPr>
        <w:tabs>
          <w:tab w:val="left" w:pos="6719"/>
        </w:tabs>
        <w:jc w:val="center"/>
        <w:rPr>
          <w:rFonts w:ascii="Times New Roman" w:hAnsi="Times New Roman"/>
          <w:sz w:val="28"/>
          <w:szCs w:val="28"/>
        </w:rPr>
      </w:pPr>
      <w:r w:rsidRPr="00077D7B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«Детский оздоровительно-образовательный центр города Ельца»</w:t>
      </w:r>
    </w:p>
    <w:p w:rsidR="00514D2C" w:rsidRPr="00077D7B" w:rsidRDefault="00514D2C" w:rsidP="00514D2C">
      <w:pPr>
        <w:tabs>
          <w:tab w:val="left" w:pos="6719"/>
        </w:tabs>
        <w:spacing w:line="240" w:lineRule="auto"/>
        <w:jc w:val="both"/>
        <w:rPr>
          <w:rFonts w:ascii="Times New Roman" w:hAnsi="Times New Roman"/>
        </w:rPr>
      </w:pPr>
      <w:r w:rsidRPr="00077D7B">
        <w:rPr>
          <w:rFonts w:ascii="Times New Roman" w:hAnsi="Times New Roman"/>
          <w:b/>
          <w:sz w:val="28"/>
          <w:szCs w:val="28"/>
        </w:rPr>
        <w:t xml:space="preserve">   </w:t>
      </w:r>
      <w:r w:rsidRPr="00077D7B">
        <w:rPr>
          <w:rFonts w:ascii="Times New Roman" w:hAnsi="Times New Roman"/>
          <w:sz w:val="28"/>
          <w:szCs w:val="28"/>
        </w:rPr>
        <w:t xml:space="preserve">        </w:t>
      </w:r>
      <w:r w:rsidRPr="00077D7B">
        <w:rPr>
          <w:rFonts w:ascii="Times New Roman" w:hAnsi="Times New Roman"/>
        </w:rPr>
        <w:t xml:space="preserve">                              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085"/>
        <w:gridCol w:w="2977"/>
        <w:gridCol w:w="3969"/>
      </w:tblGrid>
      <w:tr w:rsidR="00514D2C" w:rsidRPr="00077D7B" w:rsidTr="0000510F">
        <w:tc>
          <w:tcPr>
            <w:tcW w:w="3085" w:type="dxa"/>
          </w:tcPr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7B">
              <w:rPr>
                <w:rFonts w:ascii="Times New Roman" w:hAnsi="Times New Roman"/>
              </w:rPr>
              <w:t>«Рассмотрено»</w:t>
            </w: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7B">
              <w:rPr>
                <w:rFonts w:ascii="Times New Roman" w:hAnsi="Times New Roman"/>
              </w:rPr>
              <w:t>Руководитель МО</w:t>
            </w:r>
          </w:p>
          <w:p w:rsidR="00514D2C" w:rsidRPr="00077D7B" w:rsidRDefault="000E74ED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/________/ Ю.М.</w:t>
            </w:r>
            <w:r w:rsidR="0000510F">
              <w:rPr>
                <w:rFonts w:ascii="Times New Roman" w:hAnsi="Times New Roman"/>
              </w:rPr>
              <w:t xml:space="preserve"> </w:t>
            </w:r>
            <w:proofErr w:type="spellStart"/>
            <w:r w:rsidR="004F11F2">
              <w:rPr>
                <w:rFonts w:ascii="Times New Roman" w:hAnsi="Times New Roman"/>
              </w:rPr>
              <w:t>Оборотова</w:t>
            </w:r>
            <w:proofErr w:type="spellEnd"/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№1 </w:t>
            </w:r>
            <w:proofErr w:type="gramStart"/>
            <w:r w:rsidRPr="00077D7B">
              <w:rPr>
                <w:rFonts w:ascii="Times New Roman" w:hAnsi="Times New Roman"/>
              </w:rPr>
              <w:t>от</w:t>
            </w:r>
            <w:proofErr w:type="gramEnd"/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</w:t>
            </w:r>
            <w:r w:rsidR="00941BD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»</w:t>
            </w:r>
            <w:r w:rsidR="00941BD4">
              <w:rPr>
                <w:rFonts w:ascii="Times New Roman" w:hAnsi="Times New Roman"/>
              </w:rPr>
              <w:t>августа</w:t>
            </w:r>
            <w:r>
              <w:rPr>
                <w:rFonts w:ascii="Times New Roman" w:hAnsi="Times New Roman"/>
              </w:rPr>
              <w:t xml:space="preserve"> </w:t>
            </w:r>
            <w:r w:rsidRPr="00077D7B">
              <w:rPr>
                <w:rFonts w:ascii="Times New Roman" w:hAnsi="Times New Roman"/>
              </w:rPr>
              <w:t>20</w:t>
            </w:r>
            <w:r w:rsidR="0096040B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077D7B">
              <w:rPr>
                <w:rFonts w:ascii="Times New Roman" w:hAnsi="Times New Roman"/>
              </w:rPr>
              <w:t>г.</w:t>
            </w: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7B">
              <w:rPr>
                <w:rFonts w:ascii="Times New Roman" w:hAnsi="Times New Roman"/>
              </w:rPr>
              <w:t>«Согласовано»</w:t>
            </w: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4D2C" w:rsidRPr="00077D7B" w:rsidRDefault="0003699A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7B">
              <w:rPr>
                <w:rFonts w:ascii="Times New Roman" w:hAnsi="Times New Roman"/>
              </w:rPr>
              <w:t>/_________/ Л.А. Зайцева</w:t>
            </w: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3699A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» </w:t>
            </w:r>
            <w:r w:rsidR="0003699A">
              <w:rPr>
                <w:rFonts w:ascii="Times New Roman" w:hAnsi="Times New Roman"/>
              </w:rPr>
              <w:t>августа</w:t>
            </w:r>
            <w:r>
              <w:rPr>
                <w:rFonts w:ascii="Times New Roman" w:hAnsi="Times New Roman"/>
              </w:rPr>
              <w:t xml:space="preserve"> </w:t>
            </w:r>
            <w:r w:rsidRPr="00077D7B">
              <w:rPr>
                <w:rFonts w:ascii="Times New Roman" w:hAnsi="Times New Roman"/>
              </w:rPr>
              <w:t>20</w:t>
            </w:r>
            <w:r w:rsidR="0096040B">
              <w:rPr>
                <w:rFonts w:ascii="Times New Roman" w:hAnsi="Times New Roman"/>
              </w:rPr>
              <w:t>17</w:t>
            </w:r>
            <w:r w:rsidRPr="00077D7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69" w:type="dxa"/>
          </w:tcPr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7B">
              <w:rPr>
                <w:rFonts w:ascii="Times New Roman" w:hAnsi="Times New Roman"/>
              </w:rPr>
              <w:t>«Утверждаю»</w:t>
            </w: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7B">
              <w:rPr>
                <w:rFonts w:ascii="Times New Roman" w:hAnsi="Times New Roman"/>
              </w:rPr>
              <w:t xml:space="preserve">Директор МБУ </w:t>
            </w:r>
            <w:proofErr w:type="gramStart"/>
            <w:r w:rsidRPr="00077D7B">
              <w:rPr>
                <w:rFonts w:ascii="Times New Roman" w:hAnsi="Times New Roman"/>
              </w:rPr>
              <w:t>ДО</w:t>
            </w:r>
            <w:proofErr w:type="gramEnd"/>
            <w:r w:rsidRPr="00077D7B">
              <w:rPr>
                <w:rFonts w:ascii="Times New Roman" w:hAnsi="Times New Roman"/>
              </w:rPr>
              <w:t xml:space="preserve"> «</w:t>
            </w:r>
            <w:proofErr w:type="gramStart"/>
            <w:r w:rsidRPr="00077D7B">
              <w:rPr>
                <w:rFonts w:ascii="Times New Roman" w:hAnsi="Times New Roman"/>
              </w:rPr>
              <w:t>Детский</w:t>
            </w:r>
            <w:proofErr w:type="gramEnd"/>
            <w:r w:rsidRPr="00077D7B">
              <w:rPr>
                <w:rFonts w:ascii="Times New Roman" w:hAnsi="Times New Roman"/>
              </w:rPr>
              <w:t xml:space="preserve"> оздоровительно-образовательный центр города Ельца»</w:t>
            </w: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7B">
              <w:rPr>
                <w:rFonts w:ascii="Times New Roman" w:hAnsi="Times New Roman"/>
              </w:rPr>
              <w:t>/_________/ Р.А. Фролов</w:t>
            </w: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</w:t>
            </w:r>
            <w:r w:rsidR="0003699A">
              <w:rPr>
                <w:rFonts w:ascii="Times New Roman" w:hAnsi="Times New Roman"/>
              </w:rPr>
              <w:t xml:space="preserve"> 31</w:t>
            </w:r>
            <w:r>
              <w:rPr>
                <w:rFonts w:ascii="Times New Roman" w:hAnsi="Times New Roman"/>
              </w:rPr>
              <w:t xml:space="preserve"> от «</w:t>
            </w:r>
            <w:r w:rsidR="0003699A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»</w:t>
            </w:r>
            <w:r w:rsidR="0003699A">
              <w:rPr>
                <w:rFonts w:ascii="Times New Roman" w:hAnsi="Times New Roman"/>
              </w:rPr>
              <w:t xml:space="preserve">августа </w:t>
            </w:r>
            <w:r w:rsidRPr="00077D7B">
              <w:rPr>
                <w:rFonts w:ascii="Times New Roman" w:hAnsi="Times New Roman"/>
              </w:rPr>
              <w:t>20</w:t>
            </w:r>
            <w:r w:rsidR="0096040B">
              <w:rPr>
                <w:rFonts w:ascii="Times New Roman" w:hAnsi="Times New Roman"/>
              </w:rPr>
              <w:t>17</w:t>
            </w:r>
            <w:r w:rsidRPr="00077D7B">
              <w:rPr>
                <w:rFonts w:ascii="Times New Roman" w:hAnsi="Times New Roman"/>
              </w:rPr>
              <w:t xml:space="preserve">  г.</w:t>
            </w:r>
          </w:p>
          <w:p w:rsidR="00514D2C" w:rsidRPr="00077D7B" w:rsidRDefault="00514D2C" w:rsidP="0000510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14D2C" w:rsidRDefault="00514D2C" w:rsidP="00514D2C">
      <w:pPr>
        <w:tabs>
          <w:tab w:val="left" w:pos="6719"/>
        </w:tabs>
        <w:jc w:val="center"/>
        <w:rPr>
          <w:rFonts w:ascii="Times New Roman" w:hAnsi="Times New Roman"/>
          <w:sz w:val="28"/>
          <w:szCs w:val="28"/>
        </w:rPr>
      </w:pPr>
    </w:p>
    <w:p w:rsidR="00554BD5" w:rsidRPr="00077D7B" w:rsidRDefault="00554BD5" w:rsidP="00514D2C">
      <w:pPr>
        <w:tabs>
          <w:tab w:val="left" w:pos="6719"/>
        </w:tabs>
        <w:jc w:val="center"/>
        <w:rPr>
          <w:rFonts w:ascii="Times New Roman" w:hAnsi="Times New Roman"/>
          <w:sz w:val="28"/>
          <w:szCs w:val="28"/>
        </w:rPr>
      </w:pPr>
    </w:p>
    <w:p w:rsidR="0000510F" w:rsidRPr="00554BD5" w:rsidRDefault="00514D2C" w:rsidP="00554BD5">
      <w:pPr>
        <w:tabs>
          <w:tab w:val="left" w:pos="67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4BD5">
        <w:rPr>
          <w:rFonts w:ascii="Times New Roman" w:hAnsi="Times New Roman"/>
          <w:b/>
          <w:sz w:val="28"/>
          <w:szCs w:val="28"/>
        </w:rPr>
        <w:t xml:space="preserve">Дополнительная (общеразвивающая) образовательная программа </w:t>
      </w:r>
    </w:p>
    <w:p w:rsidR="00514D2C" w:rsidRDefault="00514D2C" w:rsidP="00554BD5">
      <w:pPr>
        <w:tabs>
          <w:tab w:val="left" w:pos="6719"/>
        </w:tabs>
        <w:spacing w:after="0"/>
        <w:jc w:val="center"/>
        <w:rPr>
          <w:rFonts w:ascii="Times New Roman" w:hAnsi="Times New Roman" w:cs="Mongolian Baiti"/>
          <w:b/>
          <w:sz w:val="28"/>
          <w:szCs w:val="28"/>
        </w:rPr>
      </w:pPr>
      <w:r w:rsidRPr="00554BD5">
        <w:rPr>
          <w:rFonts w:ascii="Times New Roman" w:hAnsi="Times New Roman" w:cs="Mongolian Baiti"/>
          <w:b/>
          <w:sz w:val="28"/>
          <w:szCs w:val="28"/>
        </w:rPr>
        <w:t>«</w:t>
      </w:r>
      <w:r w:rsidRPr="00554BD5">
        <w:rPr>
          <w:rFonts w:ascii="Times New Roman" w:hAnsi="Times New Roman"/>
          <w:b/>
          <w:sz w:val="28"/>
          <w:szCs w:val="28"/>
        </w:rPr>
        <w:t>Волейбол</w:t>
      </w:r>
      <w:r w:rsidRPr="00554BD5">
        <w:rPr>
          <w:rFonts w:ascii="Times New Roman" w:hAnsi="Times New Roman" w:cs="Mongolian Baiti"/>
          <w:b/>
          <w:sz w:val="28"/>
          <w:szCs w:val="28"/>
        </w:rPr>
        <w:t>»</w:t>
      </w:r>
    </w:p>
    <w:p w:rsidR="00554BD5" w:rsidRDefault="00554BD5" w:rsidP="00554BD5">
      <w:pPr>
        <w:tabs>
          <w:tab w:val="left" w:pos="6719"/>
        </w:tabs>
        <w:spacing w:after="0"/>
        <w:jc w:val="center"/>
        <w:rPr>
          <w:rFonts w:ascii="Times New Roman" w:hAnsi="Times New Roman" w:cs="Mongolian Baiti"/>
          <w:b/>
          <w:sz w:val="28"/>
          <w:szCs w:val="28"/>
        </w:rPr>
      </w:pPr>
    </w:p>
    <w:p w:rsidR="00554BD5" w:rsidRDefault="00554BD5" w:rsidP="00554BD5">
      <w:pPr>
        <w:tabs>
          <w:tab w:val="left" w:pos="6719"/>
        </w:tabs>
        <w:spacing w:after="0"/>
        <w:jc w:val="center"/>
        <w:rPr>
          <w:rFonts w:ascii="Times New Roman" w:hAnsi="Times New Roman" w:cs="Mongolian Baiti"/>
          <w:b/>
          <w:sz w:val="28"/>
          <w:szCs w:val="28"/>
        </w:rPr>
      </w:pPr>
    </w:p>
    <w:p w:rsidR="00554BD5" w:rsidRDefault="00554BD5" w:rsidP="00554BD5">
      <w:pPr>
        <w:tabs>
          <w:tab w:val="left" w:pos="6719"/>
        </w:tabs>
        <w:spacing w:after="0"/>
        <w:jc w:val="center"/>
        <w:rPr>
          <w:rFonts w:ascii="Times New Roman" w:hAnsi="Times New Roman" w:cs="Mongolian Baiti"/>
          <w:b/>
          <w:sz w:val="28"/>
          <w:szCs w:val="28"/>
        </w:rPr>
      </w:pPr>
    </w:p>
    <w:p w:rsidR="00554BD5" w:rsidRDefault="00554BD5" w:rsidP="00554BD5">
      <w:pPr>
        <w:tabs>
          <w:tab w:val="left" w:pos="6719"/>
        </w:tabs>
        <w:spacing w:after="0"/>
        <w:jc w:val="center"/>
        <w:rPr>
          <w:rFonts w:ascii="Times New Roman" w:hAnsi="Times New Roman" w:cs="Mongolian Baiti"/>
          <w:b/>
          <w:sz w:val="28"/>
          <w:szCs w:val="28"/>
        </w:rPr>
      </w:pPr>
    </w:p>
    <w:p w:rsidR="00554BD5" w:rsidRPr="00554BD5" w:rsidRDefault="00554BD5" w:rsidP="00554BD5">
      <w:pPr>
        <w:tabs>
          <w:tab w:val="left" w:pos="671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4D2C" w:rsidRPr="00554BD5" w:rsidRDefault="00514D2C" w:rsidP="00554BD5">
      <w:pPr>
        <w:tabs>
          <w:tab w:val="left" w:pos="6719"/>
        </w:tabs>
        <w:spacing w:after="0"/>
        <w:rPr>
          <w:rFonts w:ascii="Times New Roman" w:hAnsi="Times New Roman"/>
          <w:sz w:val="28"/>
          <w:szCs w:val="28"/>
        </w:rPr>
      </w:pPr>
    </w:p>
    <w:p w:rsidR="00514D2C" w:rsidRPr="00554BD5" w:rsidRDefault="0096040B" w:rsidP="00554BD5">
      <w:pPr>
        <w:tabs>
          <w:tab w:val="left" w:pos="6719"/>
        </w:tabs>
        <w:spacing w:after="0"/>
        <w:rPr>
          <w:rFonts w:ascii="Times New Roman" w:hAnsi="Times New Roman"/>
          <w:sz w:val="28"/>
          <w:szCs w:val="28"/>
        </w:rPr>
      </w:pPr>
      <w:r w:rsidRPr="00554BD5">
        <w:rPr>
          <w:rFonts w:ascii="Times New Roman" w:hAnsi="Times New Roman"/>
          <w:sz w:val="28"/>
          <w:szCs w:val="28"/>
        </w:rPr>
        <w:t>Возраст детей 11-17</w:t>
      </w:r>
      <w:r w:rsidR="00514D2C" w:rsidRPr="00554BD5">
        <w:rPr>
          <w:rFonts w:ascii="Times New Roman" w:hAnsi="Times New Roman"/>
          <w:sz w:val="28"/>
          <w:szCs w:val="28"/>
        </w:rPr>
        <w:t xml:space="preserve"> лет.</w:t>
      </w:r>
    </w:p>
    <w:p w:rsidR="00514D2C" w:rsidRPr="00554BD5" w:rsidRDefault="00514D2C" w:rsidP="00554BD5">
      <w:pPr>
        <w:tabs>
          <w:tab w:val="left" w:pos="6719"/>
        </w:tabs>
        <w:spacing w:after="0"/>
        <w:rPr>
          <w:rFonts w:ascii="Times New Roman" w:hAnsi="Times New Roman"/>
          <w:sz w:val="28"/>
          <w:szCs w:val="28"/>
        </w:rPr>
      </w:pPr>
      <w:r w:rsidRPr="00554BD5">
        <w:rPr>
          <w:rFonts w:ascii="Times New Roman" w:hAnsi="Times New Roman"/>
          <w:sz w:val="28"/>
          <w:szCs w:val="28"/>
        </w:rPr>
        <w:t>Направленность: физкультурно-спортивная.</w:t>
      </w:r>
    </w:p>
    <w:p w:rsidR="00514D2C" w:rsidRPr="00554BD5" w:rsidRDefault="0096040B" w:rsidP="00554BD5">
      <w:pPr>
        <w:tabs>
          <w:tab w:val="left" w:pos="6719"/>
        </w:tabs>
        <w:spacing w:after="0"/>
        <w:rPr>
          <w:rFonts w:ascii="Times New Roman" w:hAnsi="Times New Roman"/>
          <w:sz w:val="28"/>
          <w:szCs w:val="28"/>
        </w:rPr>
      </w:pPr>
      <w:r w:rsidRPr="00554BD5">
        <w:rPr>
          <w:rFonts w:ascii="Times New Roman" w:hAnsi="Times New Roman"/>
          <w:sz w:val="28"/>
          <w:szCs w:val="28"/>
        </w:rPr>
        <w:t>Срок реализации программы – 2</w:t>
      </w:r>
      <w:r w:rsidR="00514D2C" w:rsidRPr="00554BD5">
        <w:rPr>
          <w:rFonts w:ascii="Times New Roman" w:hAnsi="Times New Roman"/>
          <w:sz w:val="28"/>
          <w:szCs w:val="28"/>
        </w:rPr>
        <w:t xml:space="preserve"> год</w:t>
      </w:r>
      <w:r w:rsidRPr="00554BD5">
        <w:rPr>
          <w:rFonts w:ascii="Times New Roman" w:hAnsi="Times New Roman"/>
          <w:sz w:val="28"/>
          <w:szCs w:val="28"/>
        </w:rPr>
        <w:t>а</w:t>
      </w:r>
      <w:r w:rsidR="00514D2C" w:rsidRPr="00554BD5">
        <w:rPr>
          <w:rFonts w:ascii="Times New Roman" w:hAnsi="Times New Roman"/>
          <w:sz w:val="28"/>
          <w:szCs w:val="28"/>
        </w:rPr>
        <w:t>.</w:t>
      </w:r>
    </w:p>
    <w:p w:rsidR="00514D2C" w:rsidRPr="00554BD5" w:rsidRDefault="00514D2C" w:rsidP="00554BD5">
      <w:pPr>
        <w:tabs>
          <w:tab w:val="left" w:pos="6719"/>
        </w:tabs>
        <w:spacing w:after="0"/>
        <w:rPr>
          <w:rFonts w:ascii="Times New Roman" w:hAnsi="Times New Roman"/>
          <w:sz w:val="28"/>
          <w:szCs w:val="28"/>
        </w:rPr>
      </w:pPr>
    </w:p>
    <w:p w:rsidR="00514D2C" w:rsidRPr="00554BD5" w:rsidRDefault="00514D2C" w:rsidP="00554BD5">
      <w:pPr>
        <w:tabs>
          <w:tab w:val="left" w:pos="6719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554BD5">
        <w:rPr>
          <w:rFonts w:ascii="Times New Roman" w:hAnsi="Times New Roman"/>
          <w:sz w:val="28"/>
          <w:szCs w:val="28"/>
        </w:rPr>
        <w:t xml:space="preserve">                                         Автор программы:</w:t>
      </w:r>
    </w:p>
    <w:p w:rsidR="00514D2C" w:rsidRPr="00554BD5" w:rsidRDefault="00514D2C" w:rsidP="00554BD5">
      <w:pPr>
        <w:tabs>
          <w:tab w:val="left" w:pos="6719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554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4BD5">
        <w:rPr>
          <w:rFonts w:ascii="Times New Roman" w:hAnsi="Times New Roman"/>
          <w:sz w:val="28"/>
          <w:szCs w:val="28"/>
        </w:rPr>
        <w:t>Клокова</w:t>
      </w:r>
      <w:proofErr w:type="spellEnd"/>
      <w:r w:rsidRPr="00554BD5">
        <w:rPr>
          <w:rFonts w:ascii="Times New Roman" w:hAnsi="Times New Roman"/>
          <w:sz w:val="28"/>
          <w:szCs w:val="28"/>
        </w:rPr>
        <w:t xml:space="preserve"> Ирина Михайловна, </w:t>
      </w:r>
    </w:p>
    <w:p w:rsidR="00514D2C" w:rsidRPr="00554BD5" w:rsidRDefault="00514D2C" w:rsidP="00554BD5">
      <w:pPr>
        <w:tabs>
          <w:tab w:val="left" w:pos="6719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554BD5">
        <w:rPr>
          <w:rFonts w:ascii="Times New Roman" w:hAnsi="Times New Roman"/>
          <w:sz w:val="28"/>
          <w:szCs w:val="28"/>
        </w:rPr>
        <w:t xml:space="preserve">                                         педагог дополнительного образования</w:t>
      </w:r>
    </w:p>
    <w:p w:rsidR="00514D2C" w:rsidRPr="00554BD5" w:rsidRDefault="00514D2C" w:rsidP="00554BD5">
      <w:pPr>
        <w:tabs>
          <w:tab w:val="left" w:pos="671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038C" w:rsidRPr="00554BD5" w:rsidRDefault="00AD038C" w:rsidP="00554BD5">
      <w:pPr>
        <w:tabs>
          <w:tab w:val="left" w:pos="671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038C" w:rsidRPr="00554BD5" w:rsidRDefault="00AD038C" w:rsidP="00554BD5">
      <w:pPr>
        <w:tabs>
          <w:tab w:val="left" w:pos="671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038C" w:rsidRPr="00554BD5" w:rsidRDefault="00AD038C" w:rsidP="00554BD5">
      <w:pPr>
        <w:tabs>
          <w:tab w:val="left" w:pos="671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10F" w:rsidRPr="00554BD5" w:rsidRDefault="0000510F" w:rsidP="00554BD5">
      <w:pPr>
        <w:tabs>
          <w:tab w:val="left" w:pos="671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10F" w:rsidRPr="00554BD5" w:rsidRDefault="0000510F" w:rsidP="00554BD5">
      <w:pPr>
        <w:tabs>
          <w:tab w:val="left" w:pos="671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4BD5" w:rsidRDefault="00554BD5" w:rsidP="00554BD5">
      <w:pPr>
        <w:tabs>
          <w:tab w:val="left" w:pos="671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4BD5" w:rsidRDefault="00554BD5" w:rsidP="00554BD5">
      <w:pPr>
        <w:tabs>
          <w:tab w:val="left" w:pos="671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4BD5" w:rsidRDefault="00554BD5" w:rsidP="00554BD5">
      <w:pPr>
        <w:tabs>
          <w:tab w:val="left" w:pos="671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4BD5" w:rsidRDefault="00554BD5" w:rsidP="00554BD5">
      <w:pPr>
        <w:tabs>
          <w:tab w:val="left" w:pos="671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4D2C" w:rsidRPr="00554BD5" w:rsidRDefault="00514D2C" w:rsidP="00554BD5">
      <w:pPr>
        <w:tabs>
          <w:tab w:val="left" w:pos="671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54BD5">
        <w:rPr>
          <w:rFonts w:ascii="Times New Roman" w:hAnsi="Times New Roman"/>
          <w:sz w:val="28"/>
          <w:szCs w:val="28"/>
        </w:rPr>
        <w:t>г. Елец</w:t>
      </w:r>
    </w:p>
    <w:p w:rsidR="000E74ED" w:rsidRPr="00554BD5" w:rsidRDefault="0096040B" w:rsidP="00554BD5">
      <w:pPr>
        <w:tabs>
          <w:tab w:val="left" w:pos="671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54BD5">
        <w:rPr>
          <w:rFonts w:ascii="Times New Roman" w:hAnsi="Times New Roman"/>
          <w:sz w:val="28"/>
          <w:szCs w:val="28"/>
        </w:rPr>
        <w:t>2017</w:t>
      </w:r>
      <w:r w:rsidR="00514D2C" w:rsidRPr="00554BD5">
        <w:rPr>
          <w:rFonts w:ascii="Times New Roman" w:hAnsi="Times New Roman"/>
          <w:sz w:val="28"/>
          <w:szCs w:val="28"/>
        </w:rPr>
        <w:t xml:space="preserve"> год</w:t>
      </w:r>
    </w:p>
    <w:p w:rsidR="00AD038C" w:rsidRPr="00DD3436" w:rsidRDefault="00AD038C" w:rsidP="00514D2C">
      <w:pPr>
        <w:tabs>
          <w:tab w:val="left" w:pos="6719"/>
        </w:tabs>
        <w:jc w:val="center"/>
        <w:rPr>
          <w:sz w:val="28"/>
          <w:szCs w:val="28"/>
        </w:rPr>
      </w:pPr>
    </w:p>
    <w:p w:rsidR="00514D2C" w:rsidRDefault="00514D2C" w:rsidP="00514D2C">
      <w:pPr>
        <w:tabs>
          <w:tab w:val="left" w:pos="6719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</w:t>
      </w:r>
      <w:r w:rsidRPr="0082354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14D2C" w:rsidRPr="00582A43" w:rsidRDefault="00514D2C" w:rsidP="0003699A">
      <w:pPr>
        <w:tabs>
          <w:tab w:val="left" w:pos="6719"/>
        </w:tabs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</w:rPr>
        <w:t>П</w:t>
      </w:r>
      <w:r w:rsidRPr="00582A43">
        <w:rPr>
          <w:rFonts w:ascii="Times New Roman" w:hAnsi="Times New Roman"/>
          <w:sz w:val="28"/>
          <w:szCs w:val="28"/>
        </w:rPr>
        <w:t xml:space="preserve">рограмма  </w:t>
      </w:r>
      <w:r>
        <w:rPr>
          <w:rFonts w:ascii="Times New Roman" w:hAnsi="Times New Roman"/>
          <w:sz w:val="28"/>
          <w:szCs w:val="28"/>
        </w:rPr>
        <w:t xml:space="preserve">«Волейбол» </w:t>
      </w:r>
      <w:r w:rsidRPr="00582A43">
        <w:rPr>
          <w:rFonts w:ascii="Times New Roman" w:hAnsi="Times New Roman"/>
          <w:sz w:val="28"/>
          <w:szCs w:val="28"/>
        </w:rPr>
        <w:t>составлена с учетом Федерального государственно</w:t>
      </w:r>
      <w:r w:rsidR="0003699A">
        <w:rPr>
          <w:rFonts w:ascii="Times New Roman" w:hAnsi="Times New Roman"/>
          <w:sz w:val="28"/>
          <w:szCs w:val="28"/>
        </w:rPr>
        <w:t>го образовательного стандарта «</w:t>
      </w:r>
      <w:r w:rsidRPr="00582A43">
        <w:rPr>
          <w:rFonts w:ascii="Times New Roman" w:hAnsi="Times New Roman"/>
          <w:sz w:val="28"/>
          <w:szCs w:val="28"/>
        </w:rPr>
        <w:t xml:space="preserve">Комплексной программы физического воспитания учащихся 1-11 классов». Авторы: В.И. Лях, А.А. </w:t>
      </w:r>
      <w:proofErr w:type="spellStart"/>
      <w:r w:rsidRPr="00582A43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582A43">
        <w:rPr>
          <w:rFonts w:ascii="Times New Roman" w:hAnsi="Times New Roman"/>
          <w:sz w:val="28"/>
          <w:szCs w:val="28"/>
        </w:rPr>
        <w:t xml:space="preserve">. - М.: Просвещение,  </w:t>
      </w:r>
      <w:smartTag w:uri="urn:schemas-microsoft-com:office:smarttags" w:element="metricconverter">
        <w:smartTagPr>
          <w:attr w:name="ProductID" w:val="1 м"/>
        </w:smartTagPr>
        <w:r w:rsidRPr="00582A43">
          <w:rPr>
            <w:rFonts w:ascii="Times New Roman" w:hAnsi="Times New Roman"/>
            <w:sz w:val="28"/>
            <w:szCs w:val="28"/>
          </w:rPr>
          <w:t>2012 г</w:t>
        </w:r>
      </w:smartTag>
      <w:r w:rsidRPr="00582A43">
        <w:rPr>
          <w:rFonts w:ascii="Times New Roman" w:hAnsi="Times New Roman"/>
          <w:sz w:val="28"/>
          <w:szCs w:val="28"/>
        </w:rPr>
        <w:t>.  Данная программа призвана обеспечить  дополнительное физкультурное образование учащихся общеобразовательного учреждения с использованием способов двигательной деятельности из раздела «</w:t>
      </w:r>
      <w:r>
        <w:rPr>
          <w:rFonts w:ascii="Times New Roman" w:hAnsi="Times New Roman"/>
          <w:sz w:val="28"/>
          <w:szCs w:val="28"/>
        </w:rPr>
        <w:t>Волей</w:t>
      </w:r>
      <w:r w:rsidRPr="00582A43">
        <w:rPr>
          <w:rFonts w:ascii="Times New Roman" w:hAnsi="Times New Roman"/>
          <w:sz w:val="28"/>
          <w:szCs w:val="28"/>
        </w:rPr>
        <w:t>бол». Программа предназначена для обучения детей 1</w:t>
      </w:r>
      <w:r w:rsidR="00437E82">
        <w:rPr>
          <w:rFonts w:ascii="Times New Roman" w:hAnsi="Times New Roman"/>
          <w:sz w:val="28"/>
          <w:szCs w:val="28"/>
        </w:rPr>
        <w:t>1</w:t>
      </w:r>
      <w:r w:rsidRPr="00582A43">
        <w:rPr>
          <w:rFonts w:ascii="Times New Roman" w:hAnsi="Times New Roman"/>
          <w:sz w:val="28"/>
          <w:szCs w:val="28"/>
        </w:rPr>
        <w:t xml:space="preserve"> – 1</w:t>
      </w:r>
      <w:r w:rsidR="00437E82">
        <w:rPr>
          <w:rFonts w:ascii="Times New Roman" w:hAnsi="Times New Roman"/>
          <w:sz w:val="28"/>
          <w:szCs w:val="28"/>
        </w:rPr>
        <w:t>7 лет и рассчитана  на два</w:t>
      </w:r>
      <w:r w:rsidRPr="00582A43">
        <w:rPr>
          <w:rFonts w:ascii="Times New Roman" w:hAnsi="Times New Roman"/>
          <w:sz w:val="28"/>
          <w:szCs w:val="28"/>
        </w:rPr>
        <w:t xml:space="preserve"> год</w:t>
      </w:r>
      <w:r w:rsidR="00437E82">
        <w:rPr>
          <w:rFonts w:ascii="Times New Roman" w:hAnsi="Times New Roman"/>
          <w:sz w:val="28"/>
          <w:szCs w:val="28"/>
        </w:rPr>
        <w:t>а обучения.</w:t>
      </w:r>
    </w:p>
    <w:p w:rsidR="00514D2C" w:rsidRDefault="00514D2C" w:rsidP="0003699A">
      <w:p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582A43">
        <w:rPr>
          <w:rFonts w:ascii="Times New Roman" w:hAnsi="Times New Roman"/>
          <w:sz w:val="28"/>
          <w:szCs w:val="28"/>
        </w:rPr>
        <w:t xml:space="preserve">         Волейбол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дополнительного образования в общеобразовательном учреждении. Кроме того, спор</w:t>
      </w:r>
      <w:r w:rsidR="00437E82">
        <w:rPr>
          <w:rFonts w:ascii="Times New Roman" w:hAnsi="Times New Roman"/>
          <w:sz w:val="28"/>
          <w:szCs w:val="28"/>
        </w:rPr>
        <w:t>тивные игры, в том числе в</w:t>
      </w:r>
      <w:r w:rsidRPr="00582A43">
        <w:rPr>
          <w:rFonts w:ascii="Times New Roman" w:hAnsi="Times New Roman"/>
          <w:sz w:val="28"/>
          <w:szCs w:val="28"/>
        </w:rPr>
        <w:t xml:space="preserve">олейбол,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 Большое значение при этом имеет влияние, которое оказывают занятия </w:t>
      </w:r>
      <w:r>
        <w:rPr>
          <w:rFonts w:ascii="Times New Roman" w:hAnsi="Times New Roman"/>
          <w:sz w:val="28"/>
          <w:szCs w:val="28"/>
        </w:rPr>
        <w:t>в</w:t>
      </w:r>
      <w:r w:rsidRPr="00582A43">
        <w:rPr>
          <w:rFonts w:ascii="Times New Roman" w:hAnsi="Times New Roman"/>
          <w:sz w:val="28"/>
          <w:szCs w:val="28"/>
        </w:rPr>
        <w:t>олейбол</w:t>
      </w:r>
      <w:r>
        <w:rPr>
          <w:rFonts w:ascii="Times New Roman" w:hAnsi="Times New Roman"/>
          <w:sz w:val="28"/>
          <w:szCs w:val="28"/>
        </w:rPr>
        <w:t>ом</w:t>
      </w:r>
      <w:r w:rsidRPr="00582A43">
        <w:rPr>
          <w:rFonts w:ascii="Times New Roman" w:hAnsi="Times New Roman"/>
          <w:sz w:val="28"/>
          <w:szCs w:val="28"/>
        </w:rPr>
        <w:t xml:space="preserve"> на рост и развитие мозга подростка.                               </w:t>
      </w:r>
    </w:p>
    <w:p w:rsidR="00514D2C" w:rsidRPr="00582A43" w:rsidRDefault="00514D2C" w:rsidP="0003699A">
      <w:p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582A43">
        <w:rPr>
          <w:rFonts w:ascii="Times New Roman" w:hAnsi="Times New Roman"/>
          <w:sz w:val="28"/>
          <w:szCs w:val="28"/>
        </w:rPr>
        <w:t>    В возрасте 1</w:t>
      </w:r>
      <w:r w:rsidR="00437E82">
        <w:rPr>
          <w:rFonts w:ascii="Times New Roman" w:hAnsi="Times New Roman"/>
          <w:sz w:val="28"/>
          <w:szCs w:val="28"/>
        </w:rPr>
        <w:t>1</w:t>
      </w:r>
      <w:r w:rsidRPr="00582A43">
        <w:rPr>
          <w:rFonts w:ascii="Times New Roman" w:hAnsi="Times New Roman"/>
          <w:sz w:val="28"/>
          <w:szCs w:val="28"/>
        </w:rPr>
        <w:t>-1</w:t>
      </w:r>
      <w:r w:rsidR="00437E82">
        <w:rPr>
          <w:rFonts w:ascii="Times New Roman" w:hAnsi="Times New Roman"/>
          <w:sz w:val="28"/>
          <w:szCs w:val="28"/>
        </w:rPr>
        <w:t>7</w:t>
      </w:r>
      <w:r w:rsidRPr="00582A43">
        <w:rPr>
          <w:rFonts w:ascii="Times New Roman" w:hAnsi="Times New Roman"/>
          <w:sz w:val="28"/>
          <w:szCs w:val="28"/>
        </w:rPr>
        <w:t xml:space="preserve"> лет необходимо учить детей согласовывать индивидуальные и простые командные технико-тактические взаимодействия (с мячом и без мяча) в нападении и защите. Отличительной особенностью элементов  является их логическая обусловленность требованиями игрового противоборства. Такие приемы техники, как передвижение, повороты, прыжки, входят составной частью в игровые действия.</w:t>
      </w:r>
    </w:p>
    <w:p w:rsidR="00514D2C" w:rsidRPr="00582A43" w:rsidRDefault="00514D2C" w:rsidP="0003699A">
      <w:pPr>
        <w:tabs>
          <w:tab w:val="left" w:pos="671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82A43">
        <w:rPr>
          <w:rFonts w:ascii="Times New Roman" w:hAnsi="Times New Roman"/>
          <w:sz w:val="28"/>
          <w:szCs w:val="28"/>
        </w:rPr>
        <w:t xml:space="preserve">     </w:t>
      </w:r>
      <w:r w:rsidRPr="00582A43">
        <w:rPr>
          <w:rStyle w:val="a4"/>
          <w:rFonts w:ascii="Times New Roman" w:hAnsi="Times New Roman"/>
          <w:b/>
          <w:bCs/>
          <w:iCs/>
          <w:sz w:val="28"/>
          <w:szCs w:val="32"/>
        </w:rPr>
        <w:t>Цели</w:t>
      </w:r>
      <w:r w:rsidRPr="00582A43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582A43">
        <w:rPr>
          <w:rFonts w:ascii="Times New Roman" w:hAnsi="Times New Roman"/>
          <w:b/>
          <w:sz w:val="28"/>
          <w:szCs w:val="28"/>
        </w:rPr>
        <w:t>:</w:t>
      </w:r>
    </w:p>
    <w:p w:rsidR="00514D2C" w:rsidRPr="00582A43" w:rsidRDefault="00514D2C" w:rsidP="0003699A">
      <w:pPr>
        <w:numPr>
          <w:ilvl w:val="0"/>
          <w:numId w:val="4"/>
        </w:numPr>
        <w:tabs>
          <w:tab w:val="left" w:pos="6719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582A43">
        <w:rPr>
          <w:rFonts w:ascii="Times New Roman" w:hAnsi="Times New Roman"/>
          <w:sz w:val="28"/>
          <w:szCs w:val="28"/>
        </w:rPr>
        <w:t xml:space="preserve">Обеспечить </w:t>
      </w:r>
      <w:r w:rsidR="00D90418">
        <w:rPr>
          <w:rFonts w:ascii="Times New Roman" w:hAnsi="Times New Roman"/>
          <w:sz w:val="28"/>
          <w:szCs w:val="28"/>
        </w:rPr>
        <w:t>об</w:t>
      </w:r>
      <w:r w:rsidRPr="00582A43">
        <w:rPr>
          <w:rFonts w:ascii="Times New Roman" w:hAnsi="Times New Roman"/>
          <w:sz w:val="28"/>
          <w:szCs w:val="28"/>
        </w:rPr>
        <w:t>уча</w:t>
      </w:r>
      <w:r w:rsidR="00D90418">
        <w:rPr>
          <w:rFonts w:ascii="Times New Roman" w:hAnsi="Times New Roman"/>
          <w:sz w:val="28"/>
          <w:szCs w:val="28"/>
        </w:rPr>
        <w:t>ю</w:t>
      </w:r>
      <w:r w:rsidRPr="00582A43">
        <w:rPr>
          <w:rFonts w:ascii="Times New Roman" w:hAnsi="Times New Roman"/>
          <w:sz w:val="28"/>
          <w:szCs w:val="28"/>
        </w:rPr>
        <w:t xml:space="preserve">щихся знаниями о правилах игры, специальных приемах и действиях  </w:t>
      </w:r>
      <w:r>
        <w:rPr>
          <w:rFonts w:ascii="Times New Roman" w:hAnsi="Times New Roman"/>
          <w:sz w:val="28"/>
          <w:szCs w:val="28"/>
        </w:rPr>
        <w:t>в</w:t>
      </w:r>
      <w:r w:rsidRPr="00582A43">
        <w:rPr>
          <w:rFonts w:ascii="Times New Roman" w:hAnsi="Times New Roman"/>
          <w:sz w:val="28"/>
          <w:szCs w:val="28"/>
        </w:rPr>
        <w:t>олейбол</w:t>
      </w:r>
      <w:r>
        <w:rPr>
          <w:rFonts w:ascii="Times New Roman" w:hAnsi="Times New Roman"/>
          <w:sz w:val="28"/>
          <w:szCs w:val="28"/>
        </w:rPr>
        <w:t xml:space="preserve">истов. </w:t>
      </w:r>
      <w:r w:rsidRPr="00582A43">
        <w:rPr>
          <w:rFonts w:ascii="Times New Roman" w:hAnsi="Times New Roman"/>
          <w:sz w:val="28"/>
          <w:szCs w:val="28"/>
        </w:rPr>
        <w:t xml:space="preserve"> Содействов</w:t>
      </w:r>
      <w:r w:rsidR="00437E82">
        <w:rPr>
          <w:rFonts w:ascii="Times New Roman" w:hAnsi="Times New Roman"/>
          <w:sz w:val="28"/>
          <w:szCs w:val="28"/>
        </w:rPr>
        <w:t>ать укреплению здоровья детей.</w:t>
      </w:r>
    </w:p>
    <w:p w:rsidR="00514D2C" w:rsidRPr="00582A43" w:rsidRDefault="00514D2C" w:rsidP="0003699A">
      <w:pPr>
        <w:numPr>
          <w:ilvl w:val="0"/>
          <w:numId w:val="4"/>
        </w:numPr>
        <w:tabs>
          <w:tab w:val="left" w:pos="6719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582A43">
        <w:rPr>
          <w:rFonts w:ascii="Times New Roman" w:hAnsi="Times New Roman"/>
          <w:sz w:val="28"/>
          <w:szCs w:val="28"/>
        </w:rPr>
        <w:t xml:space="preserve">Воспитывать моральные и волевые качества </w:t>
      </w:r>
      <w:r w:rsidR="0096040B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D904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2A43">
        <w:rPr>
          <w:rFonts w:ascii="Times New Roman" w:hAnsi="Times New Roman"/>
          <w:sz w:val="28"/>
          <w:szCs w:val="28"/>
        </w:rPr>
        <w:t xml:space="preserve">. </w:t>
      </w:r>
    </w:p>
    <w:p w:rsidR="00514D2C" w:rsidRPr="00582A43" w:rsidRDefault="00514D2C" w:rsidP="0003699A">
      <w:pPr>
        <w:tabs>
          <w:tab w:val="left" w:pos="671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82A43">
        <w:rPr>
          <w:rStyle w:val="a5"/>
          <w:rFonts w:ascii="Times New Roman" w:hAnsi="Times New Roman"/>
          <w:bCs/>
          <w:sz w:val="28"/>
          <w:szCs w:val="28"/>
        </w:rPr>
        <w:t>Задачи</w:t>
      </w:r>
      <w:r w:rsidRPr="00582A43">
        <w:rPr>
          <w:rFonts w:ascii="Times New Roman" w:hAnsi="Times New Roman"/>
          <w:sz w:val="28"/>
          <w:szCs w:val="28"/>
        </w:rPr>
        <w:t>:</w:t>
      </w:r>
    </w:p>
    <w:p w:rsidR="00514D2C" w:rsidRPr="00582A43" w:rsidRDefault="00514D2C" w:rsidP="0003699A">
      <w:pPr>
        <w:numPr>
          <w:ilvl w:val="0"/>
          <w:numId w:val="3"/>
        </w:numPr>
        <w:tabs>
          <w:tab w:val="clear" w:pos="720"/>
          <w:tab w:val="left" w:pos="6719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82A43">
        <w:rPr>
          <w:rFonts w:ascii="Times New Roman" w:hAnsi="Times New Roman"/>
          <w:sz w:val="28"/>
          <w:szCs w:val="28"/>
        </w:rPr>
        <w:t xml:space="preserve">расширение двигательного опыта за счет овладения двигательными действиями из раздела «Волейбол» и использование их в качестве средств укрепления здоровья и формирования основ индивидуального здорового образа жизни; </w:t>
      </w:r>
    </w:p>
    <w:p w:rsidR="00514D2C" w:rsidRPr="00582A43" w:rsidRDefault="00514D2C" w:rsidP="0003699A">
      <w:pPr>
        <w:numPr>
          <w:ilvl w:val="0"/>
          <w:numId w:val="3"/>
        </w:numPr>
        <w:tabs>
          <w:tab w:val="clear" w:pos="720"/>
          <w:tab w:val="left" w:pos="6719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82A43">
        <w:rPr>
          <w:rFonts w:ascii="Times New Roman" w:hAnsi="Times New Roman"/>
          <w:sz w:val="28"/>
          <w:szCs w:val="28"/>
        </w:rPr>
        <w:t xml:space="preserve">совершенствование функциональных возможностей организма; </w:t>
      </w:r>
    </w:p>
    <w:p w:rsidR="00514D2C" w:rsidRPr="00582A43" w:rsidRDefault="00514D2C" w:rsidP="0003699A">
      <w:pPr>
        <w:numPr>
          <w:ilvl w:val="0"/>
          <w:numId w:val="3"/>
        </w:numPr>
        <w:tabs>
          <w:tab w:val="clear" w:pos="720"/>
          <w:tab w:val="left" w:pos="6719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82A43">
        <w:rPr>
          <w:rFonts w:ascii="Times New Roman" w:hAnsi="Times New Roman"/>
          <w:sz w:val="28"/>
          <w:szCs w:val="28"/>
        </w:rPr>
        <w:t>формирование позитивной психологии общения и коллективного взаимодействия;</w:t>
      </w:r>
    </w:p>
    <w:p w:rsidR="00514D2C" w:rsidRDefault="00514D2C" w:rsidP="0003699A">
      <w:pPr>
        <w:numPr>
          <w:ilvl w:val="0"/>
          <w:numId w:val="3"/>
        </w:numPr>
        <w:tabs>
          <w:tab w:val="clear" w:pos="720"/>
          <w:tab w:val="left" w:pos="6719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82A43">
        <w:rPr>
          <w:rFonts w:ascii="Times New Roman" w:hAnsi="Times New Roman"/>
          <w:sz w:val="28"/>
          <w:szCs w:val="28"/>
        </w:rPr>
        <w:lastRenderedPageBreak/>
        <w:t xml:space="preserve">обучение основным элементам игры в </w:t>
      </w:r>
      <w:r>
        <w:rPr>
          <w:rFonts w:ascii="Times New Roman" w:hAnsi="Times New Roman"/>
          <w:sz w:val="28"/>
          <w:szCs w:val="28"/>
        </w:rPr>
        <w:t>в</w:t>
      </w:r>
      <w:r w:rsidRPr="00582A43">
        <w:rPr>
          <w:rFonts w:ascii="Times New Roman" w:hAnsi="Times New Roman"/>
          <w:sz w:val="28"/>
          <w:szCs w:val="28"/>
        </w:rPr>
        <w:t>олейбол.</w:t>
      </w:r>
    </w:p>
    <w:p w:rsidR="00514D2C" w:rsidRPr="00A7336E" w:rsidRDefault="00514D2C" w:rsidP="0003699A">
      <w:pPr>
        <w:pStyle w:val="3"/>
        <w:tabs>
          <w:tab w:val="left" w:pos="671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36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r w:rsidR="00437E8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A7336E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437E8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7336E">
        <w:rPr>
          <w:rFonts w:ascii="Times New Roman" w:hAnsi="Times New Roman" w:cs="Times New Roman"/>
          <w:color w:val="auto"/>
          <w:sz w:val="28"/>
          <w:szCs w:val="28"/>
        </w:rPr>
        <w:t>щимся после прохождения учебного материала</w:t>
      </w:r>
    </w:p>
    <w:p w:rsidR="00514D2C" w:rsidRPr="00A7336E" w:rsidRDefault="00514D2C" w:rsidP="0003699A">
      <w:pPr>
        <w:pStyle w:val="a6"/>
        <w:tabs>
          <w:tab w:val="left" w:pos="6719"/>
        </w:tabs>
        <w:ind w:left="567" w:right="1247"/>
        <w:contextualSpacing/>
        <w:jc w:val="both"/>
        <w:rPr>
          <w:sz w:val="28"/>
          <w:szCs w:val="28"/>
        </w:rPr>
      </w:pPr>
      <w:r w:rsidRPr="00A7336E">
        <w:rPr>
          <w:sz w:val="28"/>
          <w:szCs w:val="28"/>
        </w:rPr>
        <w:t>После прохождения учеб</w:t>
      </w:r>
      <w:r>
        <w:rPr>
          <w:sz w:val="28"/>
          <w:szCs w:val="28"/>
        </w:rPr>
        <w:t xml:space="preserve">ного материала  обучающиеся </w:t>
      </w:r>
      <w:r w:rsidRPr="00A7336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ы:</w:t>
      </w:r>
      <w:r w:rsidRPr="00A7336E">
        <w:rPr>
          <w:sz w:val="28"/>
          <w:szCs w:val="28"/>
        </w:rPr>
        <w:t xml:space="preserve"> </w:t>
      </w:r>
    </w:p>
    <w:p w:rsidR="00514D2C" w:rsidRPr="00F13255" w:rsidRDefault="00514D2C" w:rsidP="0003699A">
      <w:pPr>
        <w:tabs>
          <w:tab w:val="left" w:pos="6719"/>
        </w:tabs>
        <w:jc w:val="both"/>
        <w:rPr>
          <w:rFonts w:ascii="Times New Roman" w:hAnsi="Times New Roman"/>
          <w:b/>
          <w:i/>
          <w:sz w:val="32"/>
          <w:szCs w:val="32"/>
        </w:rPr>
      </w:pPr>
      <w:r w:rsidRPr="00F13255">
        <w:rPr>
          <w:rFonts w:ascii="Times New Roman" w:hAnsi="Times New Roman"/>
          <w:b/>
          <w:i/>
          <w:sz w:val="32"/>
          <w:szCs w:val="32"/>
        </w:rPr>
        <w:t>знать</w:t>
      </w:r>
      <w:r>
        <w:rPr>
          <w:rFonts w:ascii="Times New Roman" w:hAnsi="Times New Roman"/>
          <w:b/>
          <w:i/>
          <w:sz w:val="32"/>
          <w:szCs w:val="32"/>
        </w:rPr>
        <w:t>:</w:t>
      </w:r>
    </w:p>
    <w:p w:rsidR="00514D2C" w:rsidRPr="00F13255" w:rsidRDefault="00514D2C" w:rsidP="0003699A">
      <w:pPr>
        <w:pStyle w:val="a3"/>
        <w:numPr>
          <w:ilvl w:val="0"/>
          <w:numId w:val="1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F13255">
        <w:rPr>
          <w:rFonts w:ascii="Times New Roman" w:hAnsi="Times New Roman"/>
          <w:sz w:val="28"/>
          <w:szCs w:val="28"/>
        </w:rPr>
        <w:t>значение волейбола в развитии физических способностей и совершенствовании функциональных возможностей организма занимающихся;</w:t>
      </w:r>
    </w:p>
    <w:p w:rsidR="00514D2C" w:rsidRPr="00F13255" w:rsidRDefault="00514D2C" w:rsidP="0003699A">
      <w:pPr>
        <w:pStyle w:val="a3"/>
        <w:numPr>
          <w:ilvl w:val="0"/>
          <w:numId w:val="1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F13255">
        <w:rPr>
          <w:rFonts w:ascii="Times New Roman" w:hAnsi="Times New Roman"/>
          <w:sz w:val="28"/>
          <w:szCs w:val="28"/>
        </w:rPr>
        <w:t>правила безопасного поведения во время занятий волейболом;</w:t>
      </w:r>
    </w:p>
    <w:p w:rsidR="00514D2C" w:rsidRPr="00F13255" w:rsidRDefault="00514D2C" w:rsidP="0003699A">
      <w:pPr>
        <w:pStyle w:val="a3"/>
        <w:numPr>
          <w:ilvl w:val="0"/>
          <w:numId w:val="1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F13255">
        <w:rPr>
          <w:rFonts w:ascii="Times New Roman" w:hAnsi="Times New Roman"/>
          <w:sz w:val="28"/>
          <w:szCs w:val="28"/>
        </w:rPr>
        <w:t>название разучиваемых технических приемов игры и основы правильной техники;</w:t>
      </w:r>
    </w:p>
    <w:p w:rsidR="00514D2C" w:rsidRPr="00C052B3" w:rsidRDefault="00514D2C" w:rsidP="0003699A">
      <w:pPr>
        <w:pStyle w:val="a3"/>
        <w:numPr>
          <w:ilvl w:val="0"/>
          <w:numId w:val="1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C052B3">
        <w:rPr>
          <w:rFonts w:ascii="Times New Roman" w:hAnsi="Times New Roman"/>
          <w:sz w:val="28"/>
          <w:szCs w:val="28"/>
        </w:rPr>
        <w:t>наиболее типичные ошибки при выполнении технических приемов и тактических действий;</w:t>
      </w:r>
    </w:p>
    <w:p w:rsidR="00514D2C" w:rsidRPr="00C052B3" w:rsidRDefault="00514D2C" w:rsidP="0003699A">
      <w:pPr>
        <w:pStyle w:val="a3"/>
        <w:numPr>
          <w:ilvl w:val="0"/>
          <w:numId w:val="1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C052B3">
        <w:rPr>
          <w:rFonts w:ascii="Times New Roman" w:hAnsi="Times New Roman"/>
          <w:sz w:val="28"/>
          <w:szCs w:val="28"/>
        </w:rPr>
        <w:t>упражнения для развития физических способностей (скоростных, скоростно-силовых, координационных, выносливости, гибкости);</w:t>
      </w:r>
    </w:p>
    <w:p w:rsidR="00514D2C" w:rsidRPr="00C052B3" w:rsidRDefault="00514D2C" w:rsidP="0003699A">
      <w:pPr>
        <w:pStyle w:val="a3"/>
        <w:numPr>
          <w:ilvl w:val="0"/>
          <w:numId w:val="1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C052B3">
        <w:rPr>
          <w:rFonts w:ascii="Times New Roman" w:hAnsi="Times New Roman"/>
          <w:sz w:val="28"/>
          <w:szCs w:val="28"/>
        </w:rPr>
        <w:t>контрольные упражнения (двигательные тесты) для оценки физической и технической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2B3">
        <w:rPr>
          <w:rFonts w:ascii="Times New Roman" w:hAnsi="Times New Roman"/>
          <w:sz w:val="28"/>
          <w:szCs w:val="28"/>
        </w:rPr>
        <w:t>подготовленности и требования к технике и правилам их выполнения;</w:t>
      </w:r>
    </w:p>
    <w:p w:rsidR="00514D2C" w:rsidRPr="00C052B3" w:rsidRDefault="00514D2C" w:rsidP="0003699A">
      <w:pPr>
        <w:pStyle w:val="a3"/>
        <w:numPr>
          <w:ilvl w:val="0"/>
          <w:numId w:val="1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C052B3">
        <w:rPr>
          <w:rFonts w:ascii="Times New Roman" w:hAnsi="Times New Roman"/>
          <w:sz w:val="28"/>
          <w:szCs w:val="28"/>
        </w:rPr>
        <w:t>основное содержание правил соревнований по волейболу;</w:t>
      </w:r>
    </w:p>
    <w:p w:rsidR="00514D2C" w:rsidRPr="00C052B3" w:rsidRDefault="00514D2C" w:rsidP="0003699A">
      <w:pPr>
        <w:pStyle w:val="a3"/>
        <w:numPr>
          <w:ilvl w:val="0"/>
          <w:numId w:val="1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C052B3">
        <w:rPr>
          <w:rFonts w:ascii="Times New Roman" w:hAnsi="Times New Roman"/>
          <w:sz w:val="28"/>
          <w:szCs w:val="28"/>
        </w:rPr>
        <w:t>жесты волейбольного судьи;</w:t>
      </w:r>
    </w:p>
    <w:p w:rsidR="00514D2C" w:rsidRPr="00F13255" w:rsidRDefault="00514D2C" w:rsidP="0003699A">
      <w:pPr>
        <w:pStyle w:val="a3"/>
        <w:numPr>
          <w:ilvl w:val="0"/>
          <w:numId w:val="1"/>
        </w:numPr>
        <w:tabs>
          <w:tab w:val="left" w:pos="6719"/>
        </w:tabs>
        <w:jc w:val="both"/>
        <w:rPr>
          <w:rFonts w:ascii="Times New Roman" w:hAnsi="Times New Roman"/>
          <w:b/>
          <w:sz w:val="28"/>
          <w:szCs w:val="28"/>
        </w:rPr>
      </w:pPr>
      <w:r w:rsidRPr="00F13255">
        <w:rPr>
          <w:rFonts w:ascii="Times New Roman" w:hAnsi="Times New Roman"/>
          <w:sz w:val="28"/>
          <w:szCs w:val="28"/>
        </w:rPr>
        <w:t>игровые упражнения, подвижные игры и эстафеты с элементами волейбола;</w:t>
      </w:r>
    </w:p>
    <w:p w:rsidR="00514D2C" w:rsidRPr="00F13255" w:rsidRDefault="00514D2C" w:rsidP="0003699A">
      <w:pPr>
        <w:tabs>
          <w:tab w:val="left" w:pos="6719"/>
        </w:tabs>
        <w:jc w:val="both"/>
        <w:rPr>
          <w:rFonts w:ascii="Times New Roman" w:hAnsi="Times New Roman"/>
          <w:b/>
          <w:i/>
          <w:sz w:val="32"/>
          <w:szCs w:val="32"/>
        </w:rPr>
      </w:pPr>
      <w:r w:rsidRPr="00F13255">
        <w:rPr>
          <w:rFonts w:ascii="Times New Roman" w:hAnsi="Times New Roman"/>
          <w:b/>
          <w:i/>
          <w:sz w:val="32"/>
          <w:szCs w:val="32"/>
        </w:rPr>
        <w:t>уметь</w:t>
      </w:r>
      <w:r>
        <w:rPr>
          <w:rFonts w:ascii="Times New Roman" w:hAnsi="Times New Roman"/>
          <w:b/>
          <w:i/>
          <w:sz w:val="32"/>
          <w:szCs w:val="32"/>
        </w:rPr>
        <w:t>:</w:t>
      </w:r>
    </w:p>
    <w:p w:rsidR="00514D2C" w:rsidRPr="00F13255" w:rsidRDefault="00514D2C" w:rsidP="0003699A">
      <w:pPr>
        <w:pStyle w:val="a3"/>
        <w:numPr>
          <w:ilvl w:val="0"/>
          <w:numId w:val="2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F13255">
        <w:rPr>
          <w:rFonts w:ascii="Times New Roman" w:hAnsi="Times New Roman"/>
          <w:sz w:val="28"/>
          <w:szCs w:val="28"/>
        </w:rPr>
        <w:t>соблюдать меры безопасности и правила профилактики травматизма на занятиях волейбола;</w:t>
      </w:r>
    </w:p>
    <w:p w:rsidR="00514D2C" w:rsidRPr="00F13255" w:rsidRDefault="00514D2C" w:rsidP="0003699A">
      <w:pPr>
        <w:pStyle w:val="a3"/>
        <w:numPr>
          <w:ilvl w:val="0"/>
          <w:numId w:val="2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F13255">
        <w:rPr>
          <w:rFonts w:ascii="Times New Roman" w:hAnsi="Times New Roman"/>
          <w:sz w:val="28"/>
          <w:szCs w:val="28"/>
        </w:rPr>
        <w:t>выполнять технические приемы и тактические действия;</w:t>
      </w:r>
    </w:p>
    <w:p w:rsidR="00514D2C" w:rsidRPr="00F13255" w:rsidRDefault="00514D2C" w:rsidP="0003699A">
      <w:pPr>
        <w:pStyle w:val="a3"/>
        <w:numPr>
          <w:ilvl w:val="0"/>
          <w:numId w:val="2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F13255">
        <w:rPr>
          <w:rFonts w:ascii="Times New Roman" w:hAnsi="Times New Roman"/>
          <w:sz w:val="28"/>
          <w:szCs w:val="28"/>
        </w:rPr>
        <w:t>контролировать свое самочувствие (функциональное состояние ор</w:t>
      </w:r>
      <w:r w:rsidR="00AD038C">
        <w:rPr>
          <w:rFonts w:ascii="Times New Roman" w:hAnsi="Times New Roman"/>
          <w:sz w:val="28"/>
          <w:szCs w:val="28"/>
        </w:rPr>
        <w:t>ганизма) на занятиях волейболом</w:t>
      </w:r>
      <w:r w:rsidRPr="00F13255">
        <w:rPr>
          <w:rFonts w:ascii="Times New Roman" w:hAnsi="Times New Roman"/>
          <w:sz w:val="28"/>
          <w:szCs w:val="28"/>
        </w:rPr>
        <w:t>;</w:t>
      </w:r>
    </w:p>
    <w:p w:rsidR="00514D2C" w:rsidRPr="00F13255" w:rsidRDefault="00514D2C" w:rsidP="0003699A">
      <w:pPr>
        <w:pStyle w:val="a3"/>
        <w:numPr>
          <w:ilvl w:val="0"/>
          <w:numId w:val="2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F13255">
        <w:rPr>
          <w:rFonts w:ascii="Times New Roman" w:hAnsi="Times New Roman"/>
          <w:sz w:val="28"/>
          <w:szCs w:val="28"/>
        </w:rPr>
        <w:t>играть в волейбол с соблюдением основных правил;</w:t>
      </w:r>
    </w:p>
    <w:p w:rsidR="00514D2C" w:rsidRPr="00F13255" w:rsidRDefault="00514D2C" w:rsidP="0003699A">
      <w:pPr>
        <w:pStyle w:val="a3"/>
        <w:numPr>
          <w:ilvl w:val="0"/>
          <w:numId w:val="2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F13255">
        <w:rPr>
          <w:rFonts w:ascii="Times New Roman" w:hAnsi="Times New Roman"/>
          <w:sz w:val="28"/>
          <w:szCs w:val="28"/>
        </w:rPr>
        <w:t>демонстрировать жесты волейбольного судьи;</w:t>
      </w:r>
    </w:p>
    <w:p w:rsidR="0096040B" w:rsidRPr="00554BD5" w:rsidRDefault="00514D2C" w:rsidP="0003699A">
      <w:pPr>
        <w:pStyle w:val="a3"/>
        <w:numPr>
          <w:ilvl w:val="0"/>
          <w:numId w:val="2"/>
        </w:numPr>
        <w:tabs>
          <w:tab w:val="left" w:pos="6719"/>
        </w:tabs>
        <w:jc w:val="both"/>
        <w:rPr>
          <w:rFonts w:ascii="Times New Roman" w:hAnsi="Times New Roman"/>
          <w:sz w:val="28"/>
          <w:szCs w:val="28"/>
        </w:rPr>
      </w:pPr>
      <w:r w:rsidRPr="00F13255">
        <w:rPr>
          <w:rFonts w:ascii="Times New Roman" w:hAnsi="Times New Roman"/>
          <w:sz w:val="28"/>
          <w:szCs w:val="28"/>
        </w:rPr>
        <w:t>проводить судейство по волейболу.</w:t>
      </w:r>
    </w:p>
    <w:p w:rsidR="00514D2C" w:rsidRPr="00554BD5" w:rsidRDefault="00514D2C" w:rsidP="00554BD5">
      <w:pPr>
        <w:pStyle w:val="a7"/>
        <w:tabs>
          <w:tab w:val="left" w:pos="6719"/>
        </w:tabs>
        <w:jc w:val="center"/>
        <w:rPr>
          <w:b/>
          <w:sz w:val="28"/>
        </w:rPr>
      </w:pPr>
      <w:r w:rsidRPr="00953D9E">
        <w:rPr>
          <w:b/>
          <w:sz w:val="28"/>
        </w:rPr>
        <w:t xml:space="preserve">Критерии оценивания подготовленности </w:t>
      </w:r>
      <w:proofErr w:type="gramStart"/>
      <w:r>
        <w:rPr>
          <w:b/>
          <w:sz w:val="28"/>
        </w:rPr>
        <w:t>об</w:t>
      </w:r>
      <w:r w:rsidRPr="00953D9E">
        <w:rPr>
          <w:b/>
          <w:sz w:val="28"/>
        </w:rPr>
        <w:t>уча</w:t>
      </w:r>
      <w:r>
        <w:rPr>
          <w:b/>
          <w:sz w:val="28"/>
        </w:rPr>
        <w:t>ю</w:t>
      </w:r>
      <w:r w:rsidRPr="00953D9E">
        <w:rPr>
          <w:b/>
          <w:sz w:val="28"/>
        </w:rPr>
        <w:t>щихся</w:t>
      </w:r>
      <w:proofErr w:type="gramEnd"/>
      <w:r w:rsidR="00554BD5">
        <w:rPr>
          <w:b/>
          <w:sz w:val="28"/>
        </w:rPr>
        <w:t>.</w:t>
      </w:r>
    </w:p>
    <w:p w:rsidR="00514D2C" w:rsidRPr="00953D9E" w:rsidRDefault="00514D2C" w:rsidP="00554BD5">
      <w:pPr>
        <w:pStyle w:val="a7"/>
        <w:tabs>
          <w:tab w:val="left" w:pos="6719"/>
        </w:tabs>
        <w:spacing w:line="276" w:lineRule="auto"/>
        <w:ind w:firstLine="567"/>
        <w:jc w:val="both"/>
        <w:rPr>
          <w:sz w:val="28"/>
          <w:szCs w:val="28"/>
        </w:rPr>
      </w:pPr>
      <w:r w:rsidRPr="00953D9E">
        <w:rPr>
          <w:sz w:val="28"/>
          <w:szCs w:val="28"/>
        </w:rPr>
        <w:t>Критерии оценивания являются качественными и количественными.</w:t>
      </w:r>
    </w:p>
    <w:p w:rsidR="00514D2C" w:rsidRPr="00953D9E" w:rsidRDefault="00514D2C" w:rsidP="00554BD5">
      <w:pPr>
        <w:pStyle w:val="a7"/>
        <w:tabs>
          <w:tab w:val="left" w:pos="6719"/>
        </w:tabs>
        <w:spacing w:line="276" w:lineRule="auto"/>
        <w:ind w:firstLine="567"/>
        <w:jc w:val="both"/>
        <w:rPr>
          <w:sz w:val="28"/>
          <w:szCs w:val="28"/>
        </w:rPr>
      </w:pPr>
      <w:r w:rsidRPr="006802AF">
        <w:rPr>
          <w:b/>
          <w:sz w:val="28"/>
          <w:szCs w:val="28"/>
        </w:rPr>
        <w:t>Качественные критерии</w:t>
      </w:r>
      <w:r w:rsidRPr="00953D9E">
        <w:rPr>
          <w:sz w:val="28"/>
          <w:szCs w:val="28"/>
        </w:rPr>
        <w:t xml:space="preserve">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</w:t>
      </w:r>
      <w:r w:rsidRPr="00953D9E">
        <w:rPr>
          <w:sz w:val="28"/>
          <w:szCs w:val="28"/>
        </w:rPr>
        <w:lastRenderedPageBreak/>
        <w:t xml:space="preserve">обязательный минимум содержания </w:t>
      </w:r>
      <w:r w:rsidR="00D90418">
        <w:rPr>
          <w:sz w:val="28"/>
          <w:szCs w:val="28"/>
        </w:rPr>
        <w:t xml:space="preserve">дополнительного </w:t>
      </w:r>
      <w:r w:rsidRPr="00953D9E">
        <w:rPr>
          <w:sz w:val="28"/>
          <w:szCs w:val="28"/>
        </w:rPr>
        <w:t>образования и в школьный образовательный стандарт.</w:t>
      </w:r>
    </w:p>
    <w:p w:rsidR="00514D2C" w:rsidRPr="00953D9E" w:rsidRDefault="00514D2C" w:rsidP="00554BD5">
      <w:pPr>
        <w:pStyle w:val="a7"/>
        <w:tabs>
          <w:tab w:val="left" w:pos="6719"/>
        </w:tabs>
        <w:spacing w:line="276" w:lineRule="auto"/>
        <w:ind w:firstLine="567"/>
        <w:jc w:val="both"/>
        <w:rPr>
          <w:sz w:val="28"/>
          <w:szCs w:val="28"/>
        </w:rPr>
      </w:pPr>
      <w:r w:rsidRPr="006802AF">
        <w:rPr>
          <w:b/>
          <w:sz w:val="28"/>
          <w:szCs w:val="28"/>
        </w:rPr>
        <w:t xml:space="preserve">Количественные критерии </w:t>
      </w:r>
      <w:r w:rsidRPr="00953D9E">
        <w:rPr>
          <w:sz w:val="28"/>
          <w:szCs w:val="28"/>
        </w:rPr>
        <w:t>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</w:t>
      </w:r>
      <w:r w:rsidR="00D90418">
        <w:rPr>
          <w:sz w:val="28"/>
          <w:szCs w:val="28"/>
        </w:rPr>
        <w:t>авленность и уровни реализуемой дополнительной (общеразвивающей</w:t>
      </w:r>
      <w:proofErr w:type="gramStart"/>
      <w:r w:rsidR="00D90418">
        <w:rPr>
          <w:sz w:val="28"/>
          <w:szCs w:val="28"/>
        </w:rPr>
        <w:t xml:space="preserve"> )</w:t>
      </w:r>
      <w:proofErr w:type="gramEnd"/>
      <w:r w:rsidR="00D90418">
        <w:rPr>
          <w:sz w:val="28"/>
          <w:szCs w:val="28"/>
        </w:rPr>
        <w:t xml:space="preserve"> </w:t>
      </w:r>
      <w:r w:rsidRPr="00953D9E">
        <w:rPr>
          <w:sz w:val="28"/>
          <w:szCs w:val="28"/>
        </w:rPr>
        <w:t>образовательн</w:t>
      </w:r>
      <w:r w:rsidR="00D90418">
        <w:rPr>
          <w:sz w:val="28"/>
          <w:szCs w:val="28"/>
        </w:rPr>
        <w:t>ой</w:t>
      </w:r>
      <w:r w:rsidRPr="00953D9E">
        <w:rPr>
          <w:sz w:val="28"/>
          <w:szCs w:val="28"/>
        </w:rPr>
        <w:t xml:space="preserve"> программ</w:t>
      </w:r>
      <w:r w:rsidR="00D90418">
        <w:rPr>
          <w:sz w:val="28"/>
          <w:szCs w:val="28"/>
        </w:rPr>
        <w:t>ы</w:t>
      </w:r>
      <w:r w:rsidRPr="00953D9E">
        <w:rPr>
          <w:sz w:val="28"/>
          <w:szCs w:val="28"/>
        </w:rPr>
        <w:t>.</w:t>
      </w:r>
    </w:p>
    <w:p w:rsidR="00514D2C" w:rsidRPr="00953D9E" w:rsidRDefault="00514D2C" w:rsidP="0003699A">
      <w:pPr>
        <w:pStyle w:val="a7"/>
        <w:tabs>
          <w:tab w:val="left" w:pos="6719"/>
        </w:tabs>
        <w:spacing w:line="276" w:lineRule="auto"/>
        <w:jc w:val="both"/>
        <w:rPr>
          <w:sz w:val="28"/>
          <w:szCs w:val="28"/>
        </w:rPr>
      </w:pPr>
      <w:r w:rsidRPr="00953D9E">
        <w:rPr>
          <w:sz w:val="28"/>
          <w:szCs w:val="28"/>
        </w:rPr>
        <w:t>Осуществ</w:t>
      </w:r>
      <w:r w:rsidR="00D90418">
        <w:rPr>
          <w:sz w:val="28"/>
          <w:szCs w:val="28"/>
        </w:rPr>
        <w:t>ляя оценивание подготовленности</w:t>
      </w:r>
      <w:r w:rsidR="00AD038C">
        <w:rPr>
          <w:sz w:val="28"/>
          <w:szCs w:val="28"/>
        </w:rPr>
        <w:t xml:space="preserve">, педагог </w:t>
      </w:r>
      <w:r w:rsidRPr="00953D9E">
        <w:rPr>
          <w:sz w:val="28"/>
          <w:szCs w:val="28"/>
        </w:rPr>
        <w:t xml:space="preserve">реализует не только собственно оценочную, но и стимулирующую и воспитывающую функции, учитывая темп (динамику изменения развития физических качеств за определённый период времени, а не в данный момент) и индивидуальные особенности </w:t>
      </w:r>
      <w:r w:rsidR="00D90418">
        <w:rPr>
          <w:sz w:val="28"/>
          <w:szCs w:val="28"/>
        </w:rPr>
        <w:t>обу</w:t>
      </w:r>
      <w:r w:rsidRPr="00953D9E">
        <w:rPr>
          <w:sz w:val="28"/>
          <w:szCs w:val="28"/>
        </w:rPr>
        <w:t>ча</w:t>
      </w:r>
      <w:r w:rsidR="00D90418">
        <w:rPr>
          <w:sz w:val="28"/>
          <w:szCs w:val="28"/>
        </w:rPr>
        <w:t>ю</w:t>
      </w:r>
      <w:r w:rsidRPr="00953D9E">
        <w:rPr>
          <w:sz w:val="28"/>
          <w:szCs w:val="28"/>
        </w:rPr>
        <w:t xml:space="preserve">щихся (типы телосложения, психические и физиологические особенности). </w:t>
      </w:r>
    </w:p>
    <w:p w:rsidR="0096040B" w:rsidRPr="0096040B" w:rsidRDefault="00514D2C" w:rsidP="00554BD5">
      <w:pPr>
        <w:pStyle w:val="a7"/>
        <w:tabs>
          <w:tab w:val="left" w:pos="6719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96040B">
        <w:rPr>
          <w:b/>
          <w:sz w:val="28"/>
          <w:szCs w:val="28"/>
        </w:rPr>
        <w:t xml:space="preserve">Критерии оценивания успеваемости по базовым составляющим физической подготовки </w:t>
      </w:r>
      <w:proofErr w:type="gramStart"/>
      <w:r w:rsidRPr="0096040B">
        <w:rPr>
          <w:b/>
          <w:sz w:val="28"/>
          <w:szCs w:val="28"/>
        </w:rPr>
        <w:t>обучающихся</w:t>
      </w:r>
      <w:proofErr w:type="gramEnd"/>
      <w:r w:rsidRPr="0096040B">
        <w:rPr>
          <w:b/>
          <w:sz w:val="28"/>
          <w:szCs w:val="28"/>
        </w:rPr>
        <w:t>:</w:t>
      </w:r>
    </w:p>
    <w:p w:rsidR="00514D2C" w:rsidRPr="00953D9E" w:rsidRDefault="00514D2C" w:rsidP="0003699A">
      <w:pPr>
        <w:pStyle w:val="a7"/>
        <w:tabs>
          <w:tab w:val="left" w:pos="6719"/>
        </w:tabs>
        <w:jc w:val="both"/>
        <w:rPr>
          <w:sz w:val="28"/>
          <w:szCs w:val="28"/>
        </w:rPr>
      </w:pPr>
      <w:r w:rsidRPr="00953D9E">
        <w:rPr>
          <w:b/>
          <w:sz w:val="28"/>
          <w:szCs w:val="28"/>
        </w:rPr>
        <w:t xml:space="preserve"> 1. Знания</w:t>
      </w:r>
      <w:r>
        <w:rPr>
          <w:b/>
          <w:sz w:val="28"/>
          <w:szCs w:val="28"/>
        </w:rPr>
        <w:t xml:space="preserve">. </w:t>
      </w:r>
      <w:r w:rsidRPr="00953D9E">
        <w:rPr>
          <w:sz w:val="28"/>
          <w:szCs w:val="28"/>
        </w:rPr>
        <w:t>При оценивании знаний по пр</w:t>
      </w:r>
      <w:r w:rsidR="00D90418">
        <w:rPr>
          <w:sz w:val="28"/>
          <w:szCs w:val="28"/>
        </w:rPr>
        <w:t>ограмме</w:t>
      </w:r>
      <w:r w:rsidRPr="00953D9E">
        <w:rPr>
          <w:sz w:val="28"/>
          <w:szCs w:val="28"/>
        </w:rPr>
        <w:t xml:space="preserve"> «</w:t>
      </w:r>
      <w:r w:rsidR="00D90418">
        <w:rPr>
          <w:sz w:val="28"/>
          <w:szCs w:val="28"/>
        </w:rPr>
        <w:t>Волейбол</w:t>
      </w:r>
      <w:r w:rsidRPr="00953D9E">
        <w:rPr>
          <w:sz w:val="28"/>
          <w:szCs w:val="28"/>
        </w:rPr>
        <w:t>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514D2C" w:rsidRPr="00953D9E" w:rsidRDefault="00514D2C" w:rsidP="0003699A">
      <w:pPr>
        <w:pStyle w:val="a7"/>
        <w:tabs>
          <w:tab w:val="left" w:pos="6719"/>
        </w:tabs>
        <w:jc w:val="both"/>
        <w:rPr>
          <w:sz w:val="28"/>
          <w:szCs w:val="28"/>
        </w:rPr>
      </w:pPr>
      <w:r w:rsidRPr="00953D9E">
        <w:rPr>
          <w:sz w:val="28"/>
          <w:szCs w:val="28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514D2C" w:rsidRPr="00953D9E" w:rsidRDefault="00514D2C" w:rsidP="0003699A">
      <w:pPr>
        <w:pStyle w:val="a7"/>
        <w:tabs>
          <w:tab w:val="left" w:pos="6719"/>
        </w:tabs>
        <w:jc w:val="both"/>
        <w:rPr>
          <w:b/>
          <w:sz w:val="28"/>
          <w:szCs w:val="28"/>
        </w:rPr>
      </w:pPr>
      <w:r w:rsidRPr="00953D9E">
        <w:rPr>
          <w:b/>
          <w:sz w:val="28"/>
          <w:szCs w:val="28"/>
        </w:rPr>
        <w:t>2. Техника владения двигательными умениями и навыками</w:t>
      </w:r>
    </w:p>
    <w:p w:rsidR="00514D2C" w:rsidRPr="00953D9E" w:rsidRDefault="00514D2C" w:rsidP="0003699A">
      <w:pPr>
        <w:pStyle w:val="a7"/>
        <w:tabs>
          <w:tab w:val="left" w:pos="6719"/>
        </w:tabs>
        <w:jc w:val="both"/>
        <w:rPr>
          <w:sz w:val="28"/>
          <w:szCs w:val="28"/>
        </w:rPr>
      </w:pPr>
      <w:r w:rsidRPr="00953D9E">
        <w:rPr>
          <w:sz w:val="28"/>
          <w:szCs w:val="28"/>
        </w:rPr>
        <w:t xml:space="preserve"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упражнений, комбинированный метод. </w:t>
      </w:r>
    </w:p>
    <w:p w:rsidR="00514D2C" w:rsidRPr="00953D9E" w:rsidRDefault="00514D2C" w:rsidP="0003699A">
      <w:pPr>
        <w:pStyle w:val="a7"/>
        <w:tabs>
          <w:tab w:val="left" w:pos="6719"/>
        </w:tabs>
        <w:jc w:val="both"/>
        <w:rPr>
          <w:b/>
          <w:sz w:val="28"/>
          <w:szCs w:val="28"/>
        </w:rPr>
      </w:pPr>
      <w:r w:rsidRPr="00953D9E">
        <w:rPr>
          <w:b/>
          <w:sz w:val="28"/>
          <w:szCs w:val="28"/>
        </w:rPr>
        <w:t>3. Владение способами и умение осуществлять физкультурно-оздоровительную деятельность</w:t>
      </w:r>
    </w:p>
    <w:p w:rsidR="00D90418" w:rsidRPr="00941BD4" w:rsidRDefault="00514D2C" w:rsidP="0003699A">
      <w:pPr>
        <w:pStyle w:val="a7"/>
        <w:tabs>
          <w:tab w:val="left" w:pos="6719"/>
        </w:tabs>
        <w:jc w:val="both"/>
        <w:rPr>
          <w:sz w:val="28"/>
          <w:szCs w:val="28"/>
        </w:rPr>
      </w:pPr>
      <w:r w:rsidRPr="00953D9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</w:t>
      </w:r>
      <w:r w:rsidRPr="00953D9E">
        <w:rPr>
          <w:b/>
          <w:sz w:val="28"/>
          <w:szCs w:val="28"/>
        </w:rPr>
        <w:t xml:space="preserve">Уровень физической подготовленности </w:t>
      </w:r>
      <w:r>
        <w:rPr>
          <w:b/>
          <w:sz w:val="28"/>
          <w:szCs w:val="28"/>
        </w:rPr>
        <w:t>об</w:t>
      </w:r>
      <w:r w:rsidRPr="006802AF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6802AF">
        <w:rPr>
          <w:b/>
          <w:sz w:val="28"/>
          <w:szCs w:val="28"/>
        </w:rPr>
        <w:t>щихся</w:t>
      </w:r>
      <w:r w:rsidR="00437E82">
        <w:rPr>
          <w:b/>
          <w:sz w:val="28"/>
          <w:szCs w:val="28"/>
        </w:rPr>
        <w:t>.</w:t>
      </w:r>
      <w:r w:rsidRPr="00953D9E">
        <w:rPr>
          <w:sz w:val="28"/>
          <w:szCs w:val="28"/>
        </w:rPr>
        <w:t xml:space="preserve"> </w:t>
      </w:r>
      <w:r w:rsidR="00437E82">
        <w:rPr>
          <w:sz w:val="28"/>
          <w:szCs w:val="28"/>
        </w:rPr>
        <w:t xml:space="preserve"> </w:t>
      </w:r>
      <w:r w:rsidRPr="00953D9E">
        <w:rPr>
          <w:sz w:val="28"/>
          <w:szCs w:val="28"/>
        </w:rPr>
        <w:t xml:space="preserve">При оценке физической подготовленности приоритетным показателем является темп прироста результатов. Задание </w:t>
      </w:r>
      <w:r w:rsidR="00D90418">
        <w:rPr>
          <w:sz w:val="28"/>
          <w:szCs w:val="28"/>
        </w:rPr>
        <w:t xml:space="preserve">педагога </w:t>
      </w:r>
      <w:r w:rsidRPr="00953D9E">
        <w:rPr>
          <w:sz w:val="28"/>
          <w:szCs w:val="28"/>
        </w:rPr>
        <w:t xml:space="preserve"> по улучшению показателей физической подготовленности (темп прироста) должны представлять определённую трудность для каждого </w:t>
      </w:r>
      <w:r w:rsidR="00D90418">
        <w:rPr>
          <w:sz w:val="28"/>
          <w:szCs w:val="28"/>
        </w:rPr>
        <w:t>об</w:t>
      </w:r>
      <w:r w:rsidRPr="00953D9E">
        <w:rPr>
          <w:sz w:val="28"/>
          <w:szCs w:val="28"/>
        </w:rPr>
        <w:t>уча</w:t>
      </w:r>
      <w:r w:rsidR="00D90418">
        <w:rPr>
          <w:sz w:val="28"/>
          <w:szCs w:val="28"/>
        </w:rPr>
        <w:t>ю</w:t>
      </w:r>
      <w:r w:rsidRPr="00953D9E">
        <w:rPr>
          <w:sz w:val="28"/>
          <w:szCs w:val="28"/>
        </w:rPr>
        <w:t xml:space="preserve">щегося, но быть реально выполнимыми. </w:t>
      </w:r>
    </w:p>
    <w:p w:rsidR="007E3520" w:rsidRPr="007E3520" w:rsidRDefault="00AD038C" w:rsidP="00941B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3527"/>
        <w:gridCol w:w="3534"/>
      </w:tblGrid>
      <w:tr w:rsidR="007E3520" w:rsidRPr="007E3520" w:rsidTr="000B0A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Основная</w:t>
            </w:r>
          </w:p>
          <w:p w:rsidR="007E3520" w:rsidRPr="007E3520" w:rsidRDefault="007E3520" w:rsidP="000B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1-ый год обучения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2-ой год обучения</w:t>
            </w:r>
          </w:p>
        </w:tc>
      </w:tr>
      <w:tr w:rsidR="007E3520" w:rsidRPr="007E3520" w:rsidTr="000B0A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 xml:space="preserve">Основы знаний 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>Правила игры в волейбол. 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      </w:r>
          </w:p>
        </w:tc>
      </w:tr>
      <w:tr w:rsidR="007E3520" w:rsidRPr="007E3520" w:rsidTr="000B0A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 xml:space="preserve">Освоение техникой </w:t>
            </w:r>
            <w:r w:rsidRPr="007E35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передвижений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Стойка игрока. Перемещения  в стойке приставными шагами боком, лицом и спиной вперед. Ходьба, бег и выполнение заданий </w:t>
            </w:r>
            <w:r w:rsidRPr="007E3520">
              <w:rPr>
                <w:rFonts w:ascii="Times New Roman" w:hAnsi="Times New Roman"/>
                <w:sz w:val="24"/>
                <w:szCs w:val="24"/>
              </w:rPr>
              <w:lastRenderedPageBreak/>
              <w:t>(сесть на пол, встать, подпрыгнуть и т. д.)</w:t>
            </w:r>
          </w:p>
        </w:tc>
      </w:tr>
      <w:tr w:rsidR="007E3520" w:rsidRPr="007E3520" w:rsidTr="000B0A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Освоение техники приемов и передач мяча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>Передачи мяча  в прыжке через сетку. Передачи мяча сверху и снизу  стоя боком, спиной к цели. Передачи мяча в парах в движении. Передачи в четверках с перемещением из зоны 6 в зоны 3, 2 и из зоны 6 в зоны 3,4.</w:t>
            </w:r>
          </w:p>
        </w:tc>
      </w:tr>
      <w:tr w:rsidR="007E3520" w:rsidRPr="007E3520" w:rsidTr="000B0A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Освоение техники  подачи мяча и приема подач.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>Верхняя прямая подача на количество попаданий, указанным  зонам.</w:t>
            </w:r>
          </w:p>
          <w:p w:rsidR="007E3520" w:rsidRPr="007E3520" w:rsidRDefault="007E3520" w:rsidP="000B0A85">
            <w:pPr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в прыжке. </w:t>
            </w:r>
          </w:p>
          <w:p w:rsidR="007E3520" w:rsidRPr="007E3520" w:rsidRDefault="007E3520" w:rsidP="000B0A85">
            <w:pPr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>Прием подачи в зону 3.</w:t>
            </w:r>
          </w:p>
        </w:tc>
      </w:tr>
      <w:tr w:rsidR="007E3520" w:rsidRPr="007E3520" w:rsidTr="000B0A85">
        <w:trPr>
          <w:trHeight w:val="1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Освоение техники прямого нападающего удара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tabs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tabs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 xml:space="preserve">Нападающий удар с разбега из зоны 6 с передачи мяча из зоны 2, 4. </w:t>
            </w:r>
          </w:p>
          <w:p w:rsidR="007E3520" w:rsidRPr="007E3520" w:rsidRDefault="007E3520" w:rsidP="000B0A85">
            <w:pPr>
              <w:tabs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>Прямой нападающий удар при встречных передачах.</w:t>
            </w:r>
          </w:p>
        </w:tc>
      </w:tr>
      <w:tr w:rsidR="007E3520" w:rsidRPr="007E3520" w:rsidTr="000B0A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Овладение техникой защитных действий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>Блокирование нападающего удара (индивидуальное и групповое). Страховка.</w:t>
            </w:r>
          </w:p>
        </w:tc>
      </w:tr>
      <w:tr w:rsidR="007E3520" w:rsidRPr="007E3520" w:rsidTr="000B0A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Овладение тактикой игры в нападении.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tabs>
                <w:tab w:val="left" w:pos="30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>Выполнение подач в определенные зоны. Групповые действия – взаимодействие игроков зоны 6 с игроком зоны 3, а игрока  зоны 3 с игроком зоны 2 и 4. Командные тактические действия через игрока передней линии без изменения позиций игроков.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>Командные тактические действия через игрока передней линии с изменением позиций игроков.</w:t>
            </w:r>
          </w:p>
        </w:tc>
      </w:tr>
      <w:tr w:rsidR="007E3520" w:rsidRPr="007E3520" w:rsidTr="000B0A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Овладение тактикой игры в защите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</w:tr>
      <w:tr w:rsidR="007E3520" w:rsidRPr="007E3520" w:rsidTr="000B0A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 xml:space="preserve">Овладение игрой и развитие психомоторных </w:t>
            </w:r>
            <w:r w:rsidRPr="007E35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lastRenderedPageBreak/>
              <w:t>Учебная игра в волейбол с заданиями. Учебно-тренировочная игра. Товарищеские встречи со сборными командами близлежащих школ.</w:t>
            </w:r>
          </w:p>
        </w:tc>
      </w:tr>
      <w:tr w:rsidR="007E3520" w:rsidRPr="007E3520" w:rsidTr="000B0A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Овладение организаторскими способностями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0" w:rsidRPr="007E3520" w:rsidRDefault="007E3520" w:rsidP="000B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20">
              <w:rPr>
                <w:rFonts w:ascii="Times New Roman" w:hAnsi="Times New Roman"/>
                <w:sz w:val="24"/>
                <w:szCs w:val="24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</w:p>
        </w:tc>
      </w:tr>
    </w:tbl>
    <w:p w:rsidR="00941BD4" w:rsidRDefault="00941BD4" w:rsidP="00941BD4">
      <w:pPr>
        <w:tabs>
          <w:tab w:val="left" w:pos="671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D2C" w:rsidRPr="00941BD4" w:rsidRDefault="00AD038C" w:rsidP="00941BD4">
      <w:pPr>
        <w:tabs>
          <w:tab w:val="left" w:pos="671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7815"/>
        <w:gridCol w:w="1511"/>
      </w:tblGrid>
      <w:tr w:rsidR="00514D2C" w:rsidRPr="006F69D5" w:rsidTr="00437E82">
        <w:trPr>
          <w:trHeight w:val="963"/>
          <w:tblCellSpacing w:w="7" w:type="dxa"/>
          <w:jc w:val="center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2C" w:rsidRPr="006F69D5" w:rsidRDefault="00514D2C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D5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2C" w:rsidRPr="00582A43" w:rsidRDefault="00514D2C" w:rsidP="00437E82">
            <w:pPr>
              <w:pStyle w:val="a6"/>
              <w:tabs>
                <w:tab w:val="left" w:pos="6719"/>
              </w:tabs>
              <w:jc w:val="center"/>
              <w:rPr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>Тема</w:t>
            </w:r>
            <w:r w:rsidRPr="00582A43">
              <w:rPr>
                <w:rStyle w:val="a5"/>
                <w:bCs/>
                <w:sz w:val="28"/>
                <w:szCs w:val="28"/>
              </w:rPr>
              <w:t xml:space="preserve"> заняти</w:t>
            </w:r>
            <w:r>
              <w:rPr>
                <w:rStyle w:val="a5"/>
                <w:bCs/>
                <w:sz w:val="28"/>
                <w:szCs w:val="28"/>
              </w:rPr>
              <w:t>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14D2C" w:rsidRPr="00582A43" w:rsidRDefault="00514D2C" w:rsidP="00437E82">
            <w:pPr>
              <w:pStyle w:val="a6"/>
              <w:tabs>
                <w:tab w:val="left" w:pos="6719"/>
              </w:tabs>
              <w:jc w:val="center"/>
              <w:rPr>
                <w:sz w:val="28"/>
                <w:szCs w:val="28"/>
              </w:rPr>
            </w:pPr>
            <w:r w:rsidRPr="00582A43">
              <w:rPr>
                <w:rStyle w:val="a5"/>
                <w:bCs/>
                <w:sz w:val="28"/>
                <w:szCs w:val="28"/>
              </w:rPr>
              <w:t>К</w:t>
            </w:r>
            <w:r>
              <w:rPr>
                <w:rStyle w:val="a5"/>
                <w:bCs/>
                <w:sz w:val="28"/>
                <w:szCs w:val="28"/>
              </w:rPr>
              <w:t>-</w:t>
            </w:r>
            <w:r w:rsidRPr="00582A43">
              <w:rPr>
                <w:rStyle w:val="a5"/>
                <w:bCs/>
                <w:sz w:val="28"/>
                <w:szCs w:val="28"/>
              </w:rPr>
              <w:t>во</w:t>
            </w:r>
            <w:r>
              <w:rPr>
                <w:rStyle w:val="a5"/>
                <w:bCs/>
                <w:sz w:val="28"/>
                <w:szCs w:val="28"/>
              </w:rPr>
              <w:t xml:space="preserve"> часов</w:t>
            </w:r>
          </w:p>
        </w:tc>
      </w:tr>
      <w:tr w:rsidR="007E3520" w:rsidRPr="006F69D5" w:rsidTr="00437E82">
        <w:trPr>
          <w:tblCellSpacing w:w="7" w:type="dxa"/>
          <w:jc w:val="center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6F69D5" w:rsidRDefault="007E3520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7E3520" w:rsidRDefault="007E3520" w:rsidP="007E3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 xml:space="preserve">Основы знаний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3520" w:rsidRPr="006F69D5" w:rsidRDefault="007E3520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3520" w:rsidRPr="006F69D5" w:rsidTr="00437E82">
        <w:trPr>
          <w:tblCellSpacing w:w="7" w:type="dxa"/>
          <w:jc w:val="center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6F69D5" w:rsidRDefault="007E3520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Освоение техникой передвижений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3520" w:rsidRPr="006F69D5" w:rsidRDefault="007E3520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E3520" w:rsidRPr="006F69D5" w:rsidTr="00437E82">
        <w:trPr>
          <w:tblCellSpacing w:w="7" w:type="dxa"/>
          <w:jc w:val="center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6F69D5" w:rsidRDefault="007E3520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Освоение техники приемов и передач мяча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3520" w:rsidRPr="006F69D5" w:rsidRDefault="007E3520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D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E3520" w:rsidRPr="006F69D5" w:rsidTr="007E3520">
        <w:trPr>
          <w:tblCellSpacing w:w="7" w:type="dxa"/>
          <w:jc w:val="center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6F69D5" w:rsidRDefault="007E3520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Освоение техники 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одачи мяча и приема подач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3520" w:rsidRPr="006F69D5" w:rsidRDefault="00361BC6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3520" w:rsidRPr="006F69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3520" w:rsidRPr="006F69D5" w:rsidTr="007E3520">
        <w:trPr>
          <w:trHeight w:val="812"/>
          <w:tblCellSpacing w:w="7" w:type="dxa"/>
          <w:jc w:val="center"/>
        </w:trPr>
        <w:tc>
          <w:tcPr>
            <w:tcW w:w="641" w:type="dxa"/>
            <w:tcBorders>
              <w:top w:val="outset" w:sz="6" w:space="0" w:color="auto"/>
              <w:right w:val="outset" w:sz="6" w:space="0" w:color="auto"/>
            </w:tcBorders>
          </w:tcPr>
          <w:p w:rsidR="007E3520" w:rsidRPr="006F69D5" w:rsidRDefault="007E3520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Освоение техники прямого нападающего удара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</w:tcBorders>
          </w:tcPr>
          <w:p w:rsidR="007E3520" w:rsidRPr="006F69D5" w:rsidRDefault="00361BC6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E3520" w:rsidRPr="006F69D5" w:rsidTr="00437E82">
        <w:trPr>
          <w:tblCellSpacing w:w="7" w:type="dxa"/>
          <w:jc w:val="center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6F69D5" w:rsidRDefault="007E3520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Овладение техникой защитных действий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3520" w:rsidRPr="006F69D5" w:rsidRDefault="00361BC6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E3520" w:rsidRPr="006F69D5" w:rsidTr="00437E82">
        <w:trPr>
          <w:tblCellSpacing w:w="7" w:type="dxa"/>
          <w:jc w:val="center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6F69D5" w:rsidRDefault="007E3520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Овла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дение тактикой игры в нападении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3520" w:rsidRPr="006F69D5" w:rsidRDefault="00361BC6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E3520" w:rsidRPr="006F69D5" w:rsidTr="00437E82">
        <w:trPr>
          <w:tblCellSpacing w:w="7" w:type="dxa"/>
          <w:jc w:val="center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6F69D5" w:rsidRDefault="007E3520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Овладение тактикой игры в защите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3520" w:rsidRPr="006F69D5" w:rsidRDefault="00F93767" w:rsidP="00437E82">
            <w:pPr>
              <w:tabs>
                <w:tab w:val="left" w:pos="67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1B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3520" w:rsidRPr="006F69D5" w:rsidTr="00437E82">
        <w:trPr>
          <w:tblCellSpacing w:w="7" w:type="dxa"/>
          <w:jc w:val="center"/>
        </w:trPr>
        <w:tc>
          <w:tcPr>
            <w:tcW w:w="846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7E3520" w:rsidRDefault="007E3520" w:rsidP="007E3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520">
              <w:rPr>
                <w:rFonts w:ascii="Times New Roman" w:hAnsi="Times New Roman"/>
                <w:sz w:val="28"/>
                <w:szCs w:val="28"/>
              </w:rPr>
              <w:t xml:space="preserve">  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Овладение игрой и развитие психомоторных способн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остей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3520" w:rsidRPr="007E3520" w:rsidRDefault="00361BC6" w:rsidP="007E3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E3520" w:rsidRPr="006F69D5" w:rsidTr="00437E82">
        <w:trPr>
          <w:tblCellSpacing w:w="7" w:type="dxa"/>
          <w:jc w:val="center"/>
        </w:trPr>
        <w:tc>
          <w:tcPr>
            <w:tcW w:w="846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520" w:rsidRPr="007E3520" w:rsidRDefault="007E3520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E3520">
              <w:rPr>
                <w:rFonts w:ascii="Times New Roman" w:hAnsi="Times New Roman"/>
                <w:sz w:val="28"/>
                <w:szCs w:val="28"/>
              </w:rPr>
              <w:t xml:space="preserve">10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E3520">
              <w:rPr>
                <w:rFonts w:ascii="Times New Roman" w:hAnsi="Times New Roman"/>
                <w:b/>
                <w:sz w:val="28"/>
                <w:szCs w:val="28"/>
              </w:rPr>
              <w:t>Овладение организаторскими способностями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3520" w:rsidRPr="007E3520" w:rsidRDefault="00361BC6" w:rsidP="007E3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37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1BC6" w:rsidRPr="006F69D5" w:rsidTr="00437E82">
        <w:trPr>
          <w:tblCellSpacing w:w="7" w:type="dxa"/>
          <w:jc w:val="center"/>
        </w:trPr>
        <w:tc>
          <w:tcPr>
            <w:tcW w:w="846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BC6" w:rsidRDefault="00361BC6" w:rsidP="000B0A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1BC6" w:rsidRPr="0096040B" w:rsidRDefault="00F93767" w:rsidP="007E35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  <w:r w:rsidR="00361BC6" w:rsidRPr="0096040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</w:tbl>
    <w:p w:rsidR="0096040B" w:rsidRPr="00900ED9" w:rsidRDefault="0096040B" w:rsidP="00554BD5">
      <w:pPr>
        <w:tabs>
          <w:tab w:val="left" w:pos="6719"/>
        </w:tabs>
        <w:jc w:val="center"/>
        <w:rPr>
          <w:rFonts w:ascii="Times NR Cyr MT" w:hAnsi="Times NR Cyr MT"/>
          <w:b/>
          <w:sz w:val="28"/>
          <w:szCs w:val="28"/>
          <w:u w:val="single"/>
        </w:rPr>
      </w:pPr>
      <w:bookmarkStart w:id="0" w:name="_GoBack"/>
      <w:bookmarkEnd w:id="0"/>
      <w:r w:rsidRPr="00900ED9">
        <w:rPr>
          <w:rFonts w:ascii="Times NR Cyr MT Cyr" w:hAnsi="Times NR Cyr MT Cyr"/>
          <w:b/>
          <w:sz w:val="28"/>
          <w:szCs w:val="28"/>
        </w:rPr>
        <w:t>М</w:t>
      </w:r>
      <w:r w:rsidR="00AD038C">
        <w:rPr>
          <w:rFonts w:ascii="Times NR Cyr MT Cyr" w:hAnsi="Times NR Cyr MT Cyr"/>
          <w:b/>
          <w:sz w:val="28"/>
          <w:szCs w:val="28"/>
        </w:rPr>
        <w:t>ЕТОДИЧЕСКОЕ ОБЕСПЕЧЕНИЕ ЗАНЯТИЙ</w:t>
      </w:r>
    </w:p>
    <w:p w:rsidR="0096040B" w:rsidRPr="00900ED9" w:rsidRDefault="0096040B" w:rsidP="0096040B">
      <w:pPr>
        <w:shd w:val="clear" w:color="auto" w:fill="FFFFFF"/>
        <w:tabs>
          <w:tab w:val="left" w:pos="6719"/>
        </w:tabs>
        <w:autoSpaceDE w:val="0"/>
        <w:autoSpaceDN w:val="0"/>
        <w:adjustRightInd w:val="0"/>
        <w:ind w:firstLine="426"/>
        <w:rPr>
          <w:rFonts w:ascii="Times NR Cyr MT" w:hAnsi="Times NR Cyr MT"/>
          <w:sz w:val="28"/>
          <w:szCs w:val="28"/>
        </w:rPr>
      </w:pPr>
      <w:r w:rsidRPr="00900ED9">
        <w:rPr>
          <w:rFonts w:ascii="Times NR Cyr MT Cyr" w:hAnsi="Times NR Cyr MT Cyr"/>
          <w:b/>
          <w:sz w:val="28"/>
          <w:szCs w:val="28"/>
          <w:u w:val="single"/>
        </w:rPr>
        <w:t>Формы занятий</w:t>
      </w:r>
      <w:r w:rsidRPr="00900ED9">
        <w:rPr>
          <w:rFonts w:ascii="Times NR Cyr MT" w:hAnsi="Times NR Cyr MT"/>
          <w:sz w:val="28"/>
          <w:szCs w:val="28"/>
        </w:rPr>
        <w:t>:</w:t>
      </w:r>
    </w:p>
    <w:p w:rsidR="0096040B" w:rsidRPr="00900ED9" w:rsidRDefault="0096040B" w:rsidP="0096040B">
      <w:pPr>
        <w:shd w:val="clear" w:color="auto" w:fill="FFFFFF"/>
        <w:tabs>
          <w:tab w:val="left" w:pos="6719"/>
        </w:tabs>
        <w:autoSpaceDE w:val="0"/>
        <w:autoSpaceDN w:val="0"/>
        <w:adjustRightInd w:val="0"/>
        <w:spacing w:after="0"/>
        <w:ind w:left="426" w:right="-113"/>
        <w:rPr>
          <w:rFonts w:ascii="Times NR Cyr MT" w:hAnsi="Times NR Cyr MT"/>
          <w:sz w:val="28"/>
          <w:szCs w:val="28"/>
        </w:rPr>
      </w:pPr>
      <w:r w:rsidRPr="00900ED9">
        <w:rPr>
          <w:rFonts w:ascii="Times NR Cyr MT Cyr" w:hAnsi="Times NR Cyr MT Cyr"/>
          <w:sz w:val="28"/>
          <w:szCs w:val="28"/>
        </w:rPr>
        <w:lastRenderedPageBreak/>
        <w:t>Учебно-тренировочные занятия, игры, беседы, экскурсии,</w:t>
      </w:r>
      <w:r>
        <w:rPr>
          <w:rFonts w:ascii="Times NR Cyr MT Cyr" w:hAnsi="Times NR Cyr MT Cyr"/>
          <w:sz w:val="28"/>
          <w:szCs w:val="28"/>
        </w:rPr>
        <w:t xml:space="preserve"> ко</w:t>
      </w:r>
      <w:r w:rsidRPr="00900ED9">
        <w:rPr>
          <w:rFonts w:ascii="Times NR Cyr MT Cyr" w:hAnsi="Times NR Cyr MT Cyr"/>
          <w:sz w:val="28"/>
          <w:szCs w:val="28"/>
        </w:rPr>
        <w:t>нкурсы, соревнования.</w:t>
      </w:r>
    </w:p>
    <w:p w:rsidR="0096040B" w:rsidRPr="00900ED9" w:rsidRDefault="0096040B" w:rsidP="0096040B">
      <w:pPr>
        <w:shd w:val="clear" w:color="auto" w:fill="FFFFFF"/>
        <w:tabs>
          <w:tab w:val="left" w:pos="6719"/>
        </w:tabs>
        <w:autoSpaceDE w:val="0"/>
        <w:autoSpaceDN w:val="0"/>
        <w:adjustRightInd w:val="0"/>
        <w:ind w:left="426"/>
        <w:rPr>
          <w:rFonts w:ascii="Times NR Cyr MT" w:hAnsi="Times NR Cyr MT"/>
          <w:sz w:val="28"/>
          <w:szCs w:val="28"/>
        </w:rPr>
      </w:pPr>
      <w:r w:rsidRPr="00900ED9">
        <w:rPr>
          <w:rFonts w:ascii="Times NR Cyr MT Cyr" w:hAnsi="Times NR Cyr MT Cyr"/>
          <w:b/>
          <w:sz w:val="28"/>
          <w:szCs w:val="28"/>
          <w:u w:val="single"/>
        </w:rPr>
        <w:t>Средства обучения</w:t>
      </w:r>
      <w:r w:rsidRPr="00900ED9">
        <w:rPr>
          <w:rFonts w:ascii="Times NR Cyr MT" w:hAnsi="Times NR Cyr MT"/>
          <w:sz w:val="28"/>
          <w:szCs w:val="28"/>
        </w:rPr>
        <w:t>:</w:t>
      </w:r>
    </w:p>
    <w:p w:rsidR="0096040B" w:rsidRPr="00900ED9" w:rsidRDefault="0096040B" w:rsidP="0096040B">
      <w:pPr>
        <w:shd w:val="clear" w:color="auto" w:fill="FFFFFF"/>
        <w:tabs>
          <w:tab w:val="left" w:pos="6719"/>
        </w:tabs>
        <w:autoSpaceDE w:val="0"/>
        <w:autoSpaceDN w:val="0"/>
        <w:adjustRightInd w:val="0"/>
        <w:ind w:left="426"/>
        <w:rPr>
          <w:rFonts w:ascii="Times NR Cyr MT" w:hAnsi="Times NR Cyr MT"/>
          <w:sz w:val="28"/>
          <w:szCs w:val="28"/>
        </w:rPr>
      </w:pPr>
      <w:r w:rsidRPr="00900ED9">
        <w:rPr>
          <w:rFonts w:ascii="Times NR Cyr MT Cyr" w:hAnsi="Times NR Cyr MT Cyr"/>
          <w:sz w:val="28"/>
          <w:szCs w:val="28"/>
        </w:rPr>
        <w:t>Волей</w:t>
      </w:r>
      <w:r>
        <w:rPr>
          <w:rFonts w:ascii="Times NR Cyr MT Cyr" w:hAnsi="Times NR Cyr MT Cyr"/>
          <w:sz w:val="28"/>
          <w:szCs w:val="28"/>
        </w:rPr>
        <w:t>больные мячи,</w:t>
      </w:r>
      <w:r w:rsidRPr="00900ED9">
        <w:rPr>
          <w:rFonts w:ascii="Times NR Cyr MT Cyr" w:hAnsi="Times NR Cyr MT Cyr"/>
          <w:sz w:val="28"/>
          <w:szCs w:val="28"/>
        </w:rPr>
        <w:t>, теннисные мячи, скакалки, маты, гимнастическая стенка, гимнастические скамейки</w:t>
      </w:r>
      <w:r>
        <w:rPr>
          <w:rFonts w:ascii="Times NR Cyr MT Cyr" w:hAnsi="Times NR Cyr MT Cyr"/>
          <w:sz w:val="28"/>
          <w:szCs w:val="28"/>
        </w:rPr>
        <w:t xml:space="preserve">, набивные мячи, </w:t>
      </w:r>
      <w:r w:rsidRPr="00900ED9">
        <w:rPr>
          <w:rFonts w:ascii="Times NR Cyr MT Cyr" w:hAnsi="Times NR Cyr MT Cyr"/>
          <w:sz w:val="28"/>
          <w:szCs w:val="28"/>
        </w:rPr>
        <w:t>волейбольная сетка.</w:t>
      </w:r>
    </w:p>
    <w:p w:rsidR="0096040B" w:rsidRPr="00941BD4" w:rsidRDefault="0096040B" w:rsidP="00941BD4">
      <w:pPr>
        <w:shd w:val="clear" w:color="auto" w:fill="FFFFFF"/>
        <w:tabs>
          <w:tab w:val="left" w:pos="6719"/>
        </w:tabs>
        <w:autoSpaceDE w:val="0"/>
        <w:autoSpaceDN w:val="0"/>
        <w:adjustRightInd w:val="0"/>
        <w:ind w:left="426"/>
        <w:rPr>
          <w:rFonts w:ascii="Times NR Cyr MT Cyr" w:hAnsi="Times NR Cyr MT Cyr"/>
          <w:sz w:val="28"/>
          <w:szCs w:val="28"/>
        </w:rPr>
      </w:pPr>
      <w:r w:rsidRPr="00900ED9">
        <w:rPr>
          <w:rFonts w:ascii="Times NR Cyr MT Cyr" w:hAnsi="Times NR Cyr MT Cyr"/>
          <w:sz w:val="28"/>
          <w:szCs w:val="28"/>
        </w:rPr>
        <w:t>Занятия проходят в спо</w:t>
      </w:r>
      <w:r w:rsidR="00941BD4">
        <w:rPr>
          <w:rFonts w:ascii="Times NR Cyr MT Cyr" w:hAnsi="Times NR Cyr MT Cyr"/>
          <w:sz w:val="28"/>
          <w:szCs w:val="28"/>
        </w:rPr>
        <w:t>ртивном зале, на свежем воздухе</w:t>
      </w:r>
    </w:p>
    <w:p w:rsidR="0096040B" w:rsidRPr="0096040B" w:rsidRDefault="00AD038C" w:rsidP="00361B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6040B">
        <w:rPr>
          <w:rFonts w:ascii="Times New Roman" w:hAnsi="Times New Roman"/>
          <w:b/>
          <w:sz w:val="28"/>
          <w:szCs w:val="28"/>
        </w:rPr>
        <w:t xml:space="preserve">         </w:t>
      </w:r>
      <w:r w:rsidR="00CD5A8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134"/>
        <w:gridCol w:w="4820"/>
        <w:gridCol w:w="1854"/>
      </w:tblGrid>
      <w:tr w:rsidR="00361BC6" w:rsidRPr="00361BC6" w:rsidTr="00CD5A8A">
        <w:trPr>
          <w:trHeight w:val="878"/>
        </w:trPr>
        <w:tc>
          <w:tcPr>
            <w:tcW w:w="675" w:type="dxa"/>
          </w:tcPr>
          <w:p w:rsidR="00361BC6" w:rsidRPr="0096040B" w:rsidRDefault="00361BC6" w:rsidP="0096040B">
            <w:pPr>
              <w:ind w:right="-2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1BC6" w:rsidRPr="0096040B" w:rsidRDefault="00361BC6" w:rsidP="00CD5A8A">
            <w:pPr>
              <w:ind w:right="-251"/>
              <w:rPr>
                <w:rFonts w:ascii="Times New Roman" w:hAnsi="Times New Roman"/>
                <w:b/>
                <w:sz w:val="28"/>
                <w:szCs w:val="28"/>
              </w:rPr>
            </w:pPr>
            <w:r w:rsidRPr="0096040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6040B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9604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61BC6" w:rsidRPr="0096040B" w:rsidRDefault="00361BC6" w:rsidP="0096040B">
            <w:pPr>
              <w:ind w:right="-2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1BC6" w:rsidRPr="0096040B" w:rsidRDefault="00361BC6" w:rsidP="00CD5A8A">
            <w:pPr>
              <w:ind w:right="-251"/>
              <w:rPr>
                <w:rFonts w:ascii="Times New Roman" w:hAnsi="Times New Roman"/>
                <w:b/>
                <w:sz w:val="28"/>
                <w:szCs w:val="28"/>
              </w:rPr>
            </w:pPr>
            <w:r w:rsidRPr="0096040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361BC6" w:rsidRPr="0096040B" w:rsidRDefault="00361BC6" w:rsidP="00CD5A8A">
            <w:pPr>
              <w:ind w:right="-251"/>
              <w:rPr>
                <w:rFonts w:ascii="Times New Roman" w:hAnsi="Times New Roman"/>
                <w:b/>
                <w:sz w:val="28"/>
                <w:szCs w:val="28"/>
              </w:rPr>
            </w:pPr>
            <w:r w:rsidRPr="0096040B"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134" w:type="dxa"/>
          </w:tcPr>
          <w:p w:rsidR="00361BC6" w:rsidRPr="0096040B" w:rsidRDefault="00361BC6" w:rsidP="0096040B">
            <w:pPr>
              <w:ind w:right="-2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1BC6" w:rsidRPr="0096040B" w:rsidRDefault="00CD5A8A" w:rsidP="0096040B">
            <w:pPr>
              <w:ind w:right="-25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361BC6" w:rsidRPr="0096040B">
              <w:rPr>
                <w:rFonts w:ascii="Times New Roman" w:hAnsi="Times New Roman"/>
                <w:b/>
                <w:sz w:val="28"/>
                <w:szCs w:val="28"/>
              </w:rPr>
              <w:t xml:space="preserve"> – во</w:t>
            </w:r>
          </w:p>
          <w:p w:rsidR="00361BC6" w:rsidRPr="0096040B" w:rsidRDefault="00361BC6" w:rsidP="0096040B">
            <w:pPr>
              <w:ind w:right="-251"/>
              <w:rPr>
                <w:rFonts w:ascii="Times New Roman" w:hAnsi="Times New Roman"/>
                <w:b/>
                <w:sz w:val="28"/>
                <w:szCs w:val="28"/>
              </w:rPr>
            </w:pPr>
            <w:r w:rsidRPr="0096040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820" w:type="dxa"/>
          </w:tcPr>
          <w:p w:rsidR="00361BC6" w:rsidRPr="0096040B" w:rsidRDefault="00361BC6" w:rsidP="0096040B">
            <w:pPr>
              <w:ind w:right="-2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1BC6" w:rsidRPr="0096040B" w:rsidRDefault="00361BC6" w:rsidP="0096040B">
            <w:pPr>
              <w:ind w:right="-2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40B">
              <w:rPr>
                <w:rFonts w:ascii="Times New Roman" w:hAnsi="Times New Roman"/>
                <w:b/>
                <w:sz w:val="28"/>
                <w:szCs w:val="28"/>
              </w:rPr>
              <w:t>Элементы содержания.</w:t>
            </w:r>
          </w:p>
        </w:tc>
        <w:tc>
          <w:tcPr>
            <w:tcW w:w="1854" w:type="dxa"/>
          </w:tcPr>
          <w:p w:rsidR="00361BC6" w:rsidRPr="0096040B" w:rsidRDefault="00361BC6" w:rsidP="0096040B">
            <w:pPr>
              <w:ind w:right="8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1BC6" w:rsidRPr="0096040B" w:rsidRDefault="0096040B" w:rsidP="0096040B">
            <w:pPr>
              <w:ind w:right="-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40B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61BC6" w:rsidRPr="00361BC6" w:rsidTr="0096040B">
        <w:trPr>
          <w:cantSplit/>
          <w:trHeight w:val="920"/>
        </w:trPr>
        <w:tc>
          <w:tcPr>
            <w:tcW w:w="675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 w:rsidRPr="00361BC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Техника перемещений.</w:t>
            </w:r>
          </w:p>
        </w:tc>
        <w:tc>
          <w:tcPr>
            <w:tcW w:w="1134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Инструктаж по Т.Б. на занятиях. Стойка волейболиста. Перемещения в стойке волейболиста приставными шагами боком, лицом и спиной вперед.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 w:val="restart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 w:rsidRPr="00361B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extDirection w:val="btLr"/>
          </w:tcPr>
          <w:p w:rsidR="00361BC6" w:rsidRPr="00361BC6" w:rsidRDefault="00361BC6" w:rsidP="00361BC6">
            <w:pPr>
              <w:ind w:left="113"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Прием.  Передача Подача мяча.</w:t>
            </w:r>
          </w:p>
        </w:tc>
        <w:tc>
          <w:tcPr>
            <w:tcW w:w="1134" w:type="dxa"/>
          </w:tcPr>
          <w:p w:rsidR="00361BC6" w:rsidRPr="00361BC6" w:rsidRDefault="0096040B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на месте. Передача мяча над собой. Прием мяча двумя снизу. Нижняя прямая подача. Учебная игра в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после перемещений. Передачи сверху у стены. Нижняя прямая подача. Прием мяча двумя снизу. Учебная игра в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во встречных колоннах с  переходом в конец противоположной колонны. Передачи мяча сверху стоя спиной к цели. Нижняя прямая подача. Прием мяча двумя снизу. Учебная игра в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 xml:space="preserve">Передачи мяча сверху двумя руками и снизу двумя руками в различных сочетаниях. Передачи мяча сверху и снизу с перемещением. Нижняя прямая подача. Прием мяча двумя снизу с подачи. Учебная игра в </w:t>
            </w:r>
            <w:r w:rsidRPr="00361BC6">
              <w:rPr>
                <w:rFonts w:ascii="Times New Roman" w:hAnsi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Верхняя прямая подача Передачи мяча сверху двумя руками и снизу двумя руками в различных сочетаниях. Учебная игра в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Верхняя прямая подача. Прием мяча с подачи</w:t>
            </w:r>
            <w:r w:rsidRPr="00361BC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61BC6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и снизу двумя руками в различных сочетаниях. Учебная игра в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Верхняя прямая подача с вращением. Передача из зон 1,6,5 в зону 3. . Прием мяча с подачи. Учебная игра в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с вращением. Прием мяча с подачи в зону 3. Передача из зон 1, 6, 5 в зону 3 с приема подачи. Вторая передача из зоны 3 в зоны 2, 4. </w:t>
            </w:r>
            <w:proofErr w:type="spellStart"/>
            <w:r w:rsidRPr="00361BC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61BC6">
              <w:rPr>
                <w:rFonts w:ascii="Times New Roman" w:hAnsi="Times New Roman"/>
                <w:sz w:val="24"/>
                <w:szCs w:val="24"/>
              </w:rPr>
              <w:t xml:space="preserve"> – тренировочная игра в </w:t>
            </w:r>
            <w:proofErr w:type="spellStart"/>
            <w:r w:rsidRPr="00361B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361BC6">
              <w:rPr>
                <w:rFonts w:ascii="Times New Roman" w:hAnsi="Times New Roman"/>
                <w:sz w:val="24"/>
                <w:szCs w:val="24"/>
              </w:rPr>
              <w:t xml:space="preserve">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в прыжке. </w:t>
            </w:r>
            <w:proofErr w:type="spellStart"/>
            <w:r w:rsidRPr="00361BC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61BC6">
              <w:rPr>
                <w:rFonts w:ascii="Times New Roman" w:hAnsi="Times New Roman"/>
                <w:sz w:val="24"/>
                <w:szCs w:val="24"/>
              </w:rPr>
              <w:t xml:space="preserve"> – тренировочная игра в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в прыжке. Прием мяча с подачи в зону 3. </w:t>
            </w:r>
            <w:proofErr w:type="spellStart"/>
            <w:r w:rsidRPr="00361BC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61BC6">
              <w:rPr>
                <w:rFonts w:ascii="Times New Roman" w:hAnsi="Times New Roman"/>
                <w:sz w:val="24"/>
                <w:szCs w:val="24"/>
              </w:rPr>
              <w:t xml:space="preserve"> – тренировочная игра в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 в прыжке. Прием мяча с подачи в зону 3.  Вторая передача из зоны 3 в зоны 2, 4. </w:t>
            </w:r>
            <w:proofErr w:type="spellStart"/>
            <w:r w:rsidRPr="00361BC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61BC6">
              <w:rPr>
                <w:rFonts w:ascii="Times New Roman" w:hAnsi="Times New Roman"/>
                <w:sz w:val="24"/>
                <w:szCs w:val="24"/>
              </w:rPr>
              <w:t xml:space="preserve"> – тренировочная игра в  волейбол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 w:val="restart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 w:rsidRPr="00361BC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extDirection w:val="btLr"/>
          </w:tcPr>
          <w:p w:rsidR="00361BC6" w:rsidRPr="00361BC6" w:rsidRDefault="00361BC6" w:rsidP="00361BC6">
            <w:pPr>
              <w:ind w:left="113" w:right="-251"/>
              <w:rPr>
                <w:rFonts w:ascii="Times New Roman" w:hAnsi="Times New Roman"/>
                <w:b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Нападающий удар. Блокирование</w:t>
            </w:r>
            <w:r w:rsidRPr="00361B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1BC6" w:rsidRPr="00361BC6" w:rsidRDefault="00AD038C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удар. Верхняя прямая подача в прыжке. Прием мяча с подачи в зону 3.  Вторая передача из зоны 3 в зоны 2, 4. </w:t>
            </w:r>
            <w:proofErr w:type="spellStart"/>
            <w:r w:rsidRPr="00361BC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61BC6">
              <w:rPr>
                <w:rFonts w:ascii="Times New Roman" w:hAnsi="Times New Roman"/>
                <w:sz w:val="24"/>
                <w:szCs w:val="24"/>
              </w:rPr>
              <w:t xml:space="preserve"> – тренировочная игра в 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AD038C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 xml:space="preserve">Нападающий удар с поворотом туловища  Индивидуальное блокирование. </w:t>
            </w:r>
            <w:proofErr w:type="spellStart"/>
            <w:r w:rsidRPr="00361BC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61BC6">
              <w:rPr>
                <w:rFonts w:ascii="Times New Roman" w:hAnsi="Times New Roman"/>
                <w:sz w:val="24"/>
                <w:szCs w:val="24"/>
              </w:rPr>
              <w:t xml:space="preserve"> – тренировочная игра в 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rPr>
          <w:trHeight w:val="1228"/>
        </w:trPr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AD038C" w:rsidRDefault="00AD038C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 xml:space="preserve">Нападающий удар без поворота туловища (с переводом рукой). Групповое блокирование. </w:t>
            </w:r>
            <w:proofErr w:type="spellStart"/>
            <w:r w:rsidRPr="00361BC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61BC6">
              <w:rPr>
                <w:rFonts w:ascii="Times New Roman" w:hAnsi="Times New Roman"/>
                <w:sz w:val="24"/>
                <w:szCs w:val="24"/>
              </w:rPr>
              <w:t xml:space="preserve"> – тренировочная игра в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rPr>
          <w:trHeight w:val="1114"/>
        </w:trPr>
        <w:tc>
          <w:tcPr>
            <w:tcW w:w="675" w:type="dxa"/>
            <w:vMerge w:val="restart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textDirection w:val="btLr"/>
          </w:tcPr>
          <w:p w:rsidR="00361BC6" w:rsidRPr="00361BC6" w:rsidRDefault="00361BC6" w:rsidP="00361BC6">
            <w:pPr>
              <w:ind w:left="113" w:right="-251"/>
              <w:rPr>
                <w:rFonts w:ascii="Times New Roman" w:hAnsi="Times New Roman"/>
                <w:b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Тактика игры в нападении</w:t>
            </w:r>
            <w:r w:rsidRPr="00361B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1BC6" w:rsidRPr="00361BC6" w:rsidRDefault="00AD038C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нападении. Верхняя прямая подача  по определенным зонам.</w:t>
            </w:r>
            <w:r w:rsidRPr="00361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1BC6">
              <w:rPr>
                <w:rFonts w:ascii="Times New Roman" w:hAnsi="Times New Roman"/>
                <w:sz w:val="24"/>
                <w:szCs w:val="24"/>
              </w:rPr>
              <w:t xml:space="preserve">Неожиданные передачи мяча на сторону соперника. </w:t>
            </w:r>
            <w:proofErr w:type="spellStart"/>
            <w:r w:rsidRPr="00361BC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61BC6">
              <w:rPr>
                <w:rFonts w:ascii="Times New Roman" w:hAnsi="Times New Roman"/>
                <w:sz w:val="24"/>
                <w:szCs w:val="24"/>
              </w:rPr>
              <w:t xml:space="preserve"> – тренировочная игра в волейбол.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 xml:space="preserve">Групповые тактические действия в нападении – взаимодействие игроков зоны 6 с игроком зоны 3, игрока зоны 3 с игроком зоны 2. </w:t>
            </w:r>
            <w:proofErr w:type="spellStart"/>
            <w:r w:rsidRPr="00361BC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61BC6">
              <w:rPr>
                <w:rFonts w:ascii="Times New Roman" w:hAnsi="Times New Roman"/>
                <w:sz w:val="24"/>
                <w:szCs w:val="24"/>
              </w:rPr>
              <w:t xml:space="preserve"> – тренировочная игра с заданиями.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Командные тактические действия в нападении через игрока передней линии без изменения позиций игроков.</w:t>
            </w:r>
            <w:r w:rsidRPr="00361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BC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61BC6">
              <w:rPr>
                <w:rFonts w:ascii="Times New Roman" w:hAnsi="Times New Roman"/>
                <w:sz w:val="24"/>
                <w:szCs w:val="24"/>
              </w:rPr>
              <w:t xml:space="preserve"> – тренировочная игра в волейбол с заданиями.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rPr>
          <w:trHeight w:val="884"/>
        </w:trPr>
        <w:tc>
          <w:tcPr>
            <w:tcW w:w="675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Командные тактические действия в нападении через игрока передней линии с изменением позиций игроков.</w:t>
            </w:r>
            <w:r w:rsidRPr="00361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BC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61BC6">
              <w:rPr>
                <w:rFonts w:ascii="Times New Roman" w:hAnsi="Times New Roman"/>
                <w:sz w:val="24"/>
                <w:szCs w:val="24"/>
              </w:rPr>
              <w:t xml:space="preserve"> – тренировочная игра в волейбол с заданиями.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rPr>
          <w:cantSplit/>
          <w:trHeight w:val="1691"/>
        </w:trPr>
        <w:tc>
          <w:tcPr>
            <w:tcW w:w="675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extDirection w:val="btLr"/>
          </w:tcPr>
          <w:p w:rsidR="00361BC6" w:rsidRPr="00361BC6" w:rsidRDefault="00361BC6" w:rsidP="00361BC6">
            <w:pPr>
              <w:ind w:left="113"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Тактика игры в защите</w:t>
            </w:r>
          </w:p>
        </w:tc>
        <w:tc>
          <w:tcPr>
            <w:tcW w:w="1134" w:type="dxa"/>
          </w:tcPr>
          <w:p w:rsidR="00361BC6" w:rsidRPr="00361BC6" w:rsidRDefault="00F93767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1BC6" w:rsidRPr="00361BC6">
              <w:rPr>
                <w:rFonts w:ascii="Times New Roman" w:hAnsi="Times New Roman"/>
                <w:sz w:val="24"/>
                <w:szCs w:val="24"/>
              </w:rPr>
              <w:t>0</w:t>
            </w:r>
            <w:r w:rsidR="00CD5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 xml:space="preserve">Система игры в защите «углом вперед». </w:t>
            </w:r>
            <w:proofErr w:type="spellStart"/>
            <w:r w:rsidRPr="00361BC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61BC6">
              <w:rPr>
                <w:rFonts w:ascii="Times New Roman" w:hAnsi="Times New Roman"/>
                <w:sz w:val="24"/>
                <w:szCs w:val="24"/>
              </w:rPr>
              <w:t xml:space="preserve"> – тренировочная игра в волейбол с заданиями.</w:t>
            </w:r>
          </w:p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rPr>
          <w:cantSplit/>
          <w:trHeight w:val="1257"/>
        </w:trPr>
        <w:tc>
          <w:tcPr>
            <w:tcW w:w="675" w:type="dxa"/>
          </w:tcPr>
          <w:p w:rsidR="00361BC6" w:rsidRPr="00CD5A8A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CD5A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extDirection w:val="btLr"/>
          </w:tcPr>
          <w:p w:rsidR="00361BC6" w:rsidRPr="00361BC6" w:rsidRDefault="00361BC6" w:rsidP="00361BC6">
            <w:pPr>
              <w:ind w:left="113"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</w:t>
            </w:r>
          </w:p>
        </w:tc>
        <w:tc>
          <w:tcPr>
            <w:tcW w:w="1134" w:type="dxa"/>
          </w:tcPr>
          <w:p w:rsidR="00361BC6" w:rsidRPr="00361BC6" w:rsidRDefault="00CD5A8A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3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 xml:space="preserve"> Первенство школы по волейболу среди команд юношей и девушек </w:t>
            </w:r>
            <w:r w:rsidR="0096040B">
              <w:rPr>
                <w:rFonts w:ascii="Times New Roman" w:hAnsi="Times New Roman"/>
                <w:sz w:val="24"/>
                <w:szCs w:val="24"/>
              </w:rPr>
              <w:t xml:space="preserve">6-8 классов и </w:t>
            </w:r>
            <w:r w:rsidRPr="00361BC6">
              <w:rPr>
                <w:rFonts w:ascii="Times New Roman" w:hAnsi="Times New Roman"/>
                <w:sz w:val="24"/>
                <w:szCs w:val="24"/>
              </w:rPr>
              <w:t>9-11 классов.</w:t>
            </w:r>
          </w:p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361BC6">
              <w:rPr>
                <w:rFonts w:ascii="Times New Roman" w:hAnsi="Times New Roman"/>
                <w:sz w:val="24"/>
                <w:szCs w:val="24"/>
              </w:rPr>
              <w:t>Товарищеские встречи между командами близлежащих школ</w:t>
            </w: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BC6" w:rsidRPr="00361BC6" w:rsidTr="0096040B">
        <w:trPr>
          <w:cantSplit/>
          <w:trHeight w:val="343"/>
        </w:trPr>
        <w:tc>
          <w:tcPr>
            <w:tcW w:w="675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 w:rsidRPr="00361BC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61BC6" w:rsidRPr="00361BC6" w:rsidRDefault="00941BD4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  <w:r w:rsidR="00361BC6" w:rsidRPr="00361BC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4820" w:type="dxa"/>
          </w:tcPr>
          <w:p w:rsidR="00361BC6" w:rsidRPr="00361BC6" w:rsidRDefault="00361BC6" w:rsidP="00361BC6">
            <w:pPr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61BC6" w:rsidRPr="00361BC6" w:rsidRDefault="00361BC6" w:rsidP="0096040B">
            <w:pPr>
              <w:ind w:left="-450" w:right="8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1BC6" w:rsidRPr="0096040B" w:rsidRDefault="00361BC6" w:rsidP="00514D2C">
      <w:pPr>
        <w:tabs>
          <w:tab w:val="left" w:pos="671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14D2C" w:rsidRPr="00842721" w:rsidRDefault="00514D2C" w:rsidP="00514D2C">
      <w:pPr>
        <w:tabs>
          <w:tab w:val="left" w:pos="671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42721">
        <w:rPr>
          <w:rFonts w:ascii="Times New Roman" w:hAnsi="Times New Roman"/>
          <w:b/>
          <w:sz w:val="28"/>
          <w:szCs w:val="28"/>
        </w:rPr>
        <w:t xml:space="preserve"> УЧЕБНО-МЕТОДИЧЕСКАЯ  ЛИТЕРАТУРА</w:t>
      </w:r>
    </w:p>
    <w:p w:rsidR="00514D2C" w:rsidRPr="00D73E81" w:rsidRDefault="00514D2C" w:rsidP="00514D2C">
      <w:pPr>
        <w:pStyle w:val="a3"/>
        <w:tabs>
          <w:tab w:val="left" w:pos="6719"/>
        </w:tabs>
        <w:ind w:left="1440" w:hanging="1440"/>
        <w:rPr>
          <w:rFonts w:ascii="Times New Roman" w:hAnsi="Times New Roman"/>
          <w:sz w:val="28"/>
          <w:szCs w:val="28"/>
        </w:rPr>
      </w:pPr>
      <w:r w:rsidRPr="00D73E81">
        <w:rPr>
          <w:rFonts w:ascii="Times New Roman" w:hAnsi="Times New Roman"/>
          <w:sz w:val="28"/>
          <w:szCs w:val="28"/>
        </w:rPr>
        <w:t xml:space="preserve">1) « Учебник по физической культуре 1-11 класс». Лях. В.И., </w:t>
      </w:r>
      <w:proofErr w:type="spellStart"/>
      <w:r w:rsidRPr="00D73E81">
        <w:rPr>
          <w:rFonts w:ascii="Times New Roman" w:hAnsi="Times New Roman"/>
          <w:sz w:val="28"/>
          <w:szCs w:val="28"/>
        </w:rPr>
        <w:t>Зданевич.А.А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73E81">
        <w:rPr>
          <w:rFonts w:ascii="Times New Roman" w:hAnsi="Times New Roman"/>
          <w:sz w:val="28"/>
          <w:szCs w:val="28"/>
        </w:rPr>
        <w:t xml:space="preserve"> «Просвещение» г. Москва 20</w:t>
      </w:r>
      <w:r>
        <w:rPr>
          <w:rFonts w:ascii="Times New Roman" w:hAnsi="Times New Roman"/>
          <w:sz w:val="28"/>
          <w:szCs w:val="28"/>
        </w:rPr>
        <w:t>12</w:t>
      </w:r>
      <w:r w:rsidRPr="00D73E81">
        <w:rPr>
          <w:rFonts w:ascii="Times New Roman" w:hAnsi="Times New Roman"/>
          <w:sz w:val="28"/>
          <w:szCs w:val="28"/>
        </w:rPr>
        <w:t>г.</w:t>
      </w:r>
    </w:p>
    <w:p w:rsidR="00514D2C" w:rsidRPr="00D73E81" w:rsidRDefault="00514D2C" w:rsidP="00514D2C">
      <w:pPr>
        <w:pStyle w:val="a3"/>
        <w:tabs>
          <w:tab w:val="left" w:pos="6719"/>
        </w:tabs>
        <w:ind w:left="1440" w:hanging="1440"/>
        <w:rPr>
          <w:rFonts w:ascii="Times New Roman" w:hAnsi="Times New Roman"/>
          <w:sz w:val="28"/>
          <w:szCs w:val="28"/>
        </w:rPr>
      </w:pPr>
      <w:r w:rsidRPr="00D73E81">
        <w:rPr>
          <w:rFonts w:ascii="Times New Roman" w:hAnsi="Times New Roman"/>
          <w:sz w:val="28"/>
          <w:szCs w:val="28"/>
        </w:rPr>
        <w:t xml:space="preserve">2) «Волейбол». </w:t>
      </w:r>
      <w:proofErr w:type="spellStart"/>
      <w:r w:rsidRPr="00D73E81">
        <w:rPr>
          <w:rFonts w:ascii="Times New Roman" w:hAnsi="Times New Roman"/>
          <w:sz w:val="28"/>
          <w:szCs w:val="28"/>
        </w:rPr>
        <w:t>Клещёв.Ю.И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. «Физкультура и спорт» </w:t>
      </w:r>
      <w:proofErr w:type="spellStart"/>
      <w:r w:rsidRPr="00D73E81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Pr="00D73E81">
        <w:rPr>
          <w:rFonts w:ascii="Times New Roman" w:hAnsi="Times New Roman"/>
          <w:sz w:val="28"/>
          <w:szCs w:val="28"/>
        </w:rPr>
        <w:t>0г.</w:t>
      </w:r>
    </w:p>
    <w:p w:rsidR="00514D2C" w:rsidRPr="00D73E81" w:rsidRDefault="00514D2C" w:rsidP="00514D2C">
      <w:pPr>
        <w:pStyle w:val="a3"/>
        <w:tabs>
          <w:tab w:val="left" w:pos="6719"/>
        </w:tabs>
        <w:ind w:left="1440" w:hanging="1440"/>
        <w:rPr>
          <w:rFonts w:ascii="Times New Roman" w:hAnsi="Times New Roman"/>
          <w:sz w:val="28"/>
          <w:szCs w:val="28"/>
        </w:rPr>
      </w:pPr>
      <w:r w:rsidRPr="00D73E81">
        <w:rPr>
          <w:rFonts w:ascii="Times New Roman" w:hAnsi="Times New Roman"/>
          <w:sz w:val="28"/>
          <w:szCs w:val="28"/>
        </w:rPr>
        <w:t xml:space="preserve">3) «Пляжный волейбол». </w:t>
      </w:r>
      <w:proofErr w:type="spellStart"/>
      <w:r w:rsidRPr="00D73E81">
        <w:rPr>
          <w:rFonts w:ascii="Times New Roman" w:hAnsi="Times New Roman"/>
          <w:sz w:val="28"/>
          <w:szCs w:val="28"/>
        </w:rPr>
        <w:t>Костюков.В.В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. «Физкультура и спорт» </w:t>
      </w:r>
      <w:proofErr w:type="spellStart"/>
      <w:r w:rsidRPr="00D73E81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10</w:t>
      </w:r>
      <w:r w:rsidRPr="00D73E81">
        <w:rPr>
          <w:rFonts w:ascii="Times New Roman" w:hAnsi="Times New Roman"/>
          <w:sz w:val="28"/>
          <w:szCs w:val="28"/>
        </w:rPr>
        <w:t>г.</w:t>
      </w:r>
    </w:p>
    <w:p w:rsidR="00514D2C" w:rsidRPr="00D73E81" w:rsidRDefault="00514D2C" w:rsidP="00514D2C">
      <w:pPr>
        <w:pStyle w:val="a3"/>
        <w:tabs>
          <w:tab w:val="left" w:pos="6719"/>
        </w:tabs>
        <w:ind w:left="1440" w:hanging="1440"/>
        <w:rPr>
          <w:rFonts w:ascii="Times New Roman" w:hAnsi="Times New Roman"/>
          <w:sz w:val="28"/>
          <w:szCs w:val="28"/>
        </w:rPr>
      </w:pPr>
      <w:r w:rsidRPr="00D73E81">
        <w:rPr>
          <w:rFonts w:ascii="Times New Roman" w:hAnsi="Times New Roman"/>
          <w:sz w:val="28"/>
          <w:szCs w:val="28"/>
        </w:rPr>
        <w:t xml:space="preserve">4) «Основы общей теории спорта и системы подготовки спортсменов». </w:t>
      </w:r>
      <w:proofErr w:type="spellStart"/>
      <w:r w:rsidRPr="00D73E81">
        <w:rPr>
          <w:rFonts w:ascii="Times New Roman" w:hAnsi="Times New Roman"/>
          <w:sz w:val="28"/>
          <w:szCs w:val="28"/>
        </w:rPr>
        <w:t>Матвеев.Л.Н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. . «Физкультура и спорт» </w:t>
      </w:r>
      <w:proofErr w:type="spellStart"/>
      <w:r w:rsidRPr="00D73E81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D73E81">
        <w:rPr>
          <w:rFonts w:ascii="Times New Roman" w:hAnsi="Times New Roman"/>
          <w:sz w:val="28"/>
          <w:szCs w:val="28"/>
        </w:rPr>
        <w:t>г.</w:t>
      </w:r>
    </w:p>
    <w:p w:rsidR="00514D2C" w:rsidRPr="00D73E81" w:rsidRDefault="00514D2C" w:rsidP="00514D2C">
      <w:pPr>
        <w:pStyle w:val="a3"/>
        <w:tabs>
          <w:tab w:val="left" w:pos="6719"/>
        </w:tabs>
        <w:ind w:left="1440" w:hanging="1440"/>
        <w:rPr>
          <w:rFonts w:ascii="Times New Roman" w:hAnsi="Times New Roman"/>
          <w:sz w:val="28"/>
          <w:szCs w:val="28"/>
        </w:rPr>
      </w:pPr>
      <w:r w:rsidRPr="00D73E81">
        <w:rPr>
          <w:rFonts w:ascii="Times New Roman" w:hAnsi="Times New Roman"/>
          <w:sz w:val="28"/>
          <w:szCs w:val="28"/>
        </w:rPr>
        <w:lastRenderedPageBreak/>
        <w:t xml:space="preserve">5) «Пляжный волейбол». </w:t>
      </w:r>
      <w:proofErr w:type="spellStart"/>
      <w:r w:rsidRPr="00D73E81">
        <w:rPr>
          <w:rFonts w:ascii="Times New Roman" w:hAnsi="Times New Roman"/>
          <w:sz w:val="28"/>
          <w:szCs w:val="28"/>
        </w:rPr>
        <w:t>С.Хёмберг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73E81">
        <w:rPr>
          <w:rFonts w:ascii="Times New Roman" w:hAnsi="Times New Roman"/>
          <w:sz w:val="28"/>
          <w:szCs w:val="28"/>
        </w:rPr>
        <w:t>А.Папагеоргиу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. «Терра Спорт» </w:t>
      </w:r>
      <w:proofErr w:type="spellStart"/>
      <w:r w:rsidRPr="00D73E81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D73E81">
        <w:rPr>
          <w:rFonts w:ascii="Times New Roman" w:hAnsi="Times New Roman"/>
          <w:sz w:val="28"/>
          <w:szCs w:val="28"/>
        </w:rPr>
        <w:t>г.</w:t>
      </w:r>
    </w:p>
    <w:p w:rsidR="00514D2C" w:rsidRPr="00D73E81" w:rsidRDefault="00514D2C" w:rsidP="00514D2C">
      <w:pPr>
        <w:pStyle w:val="a3"/>
        <w:tabs>
          <w:tab w:val="left" w:pos="6719"/>
        </w:tabs>
        <w:ind w:left="1440" w:hanging="1440"/>
        <w:rPr>
          <w:rFonts w:ascii="Times New Roman" w:hAnsi="Times New Roman"/>
          <w:sz w:val="28"/>
          <w:szCs w:val="28"/>
        </w:rPr>
      </w:pPr>
      <w:r w:rsidRPr="00D73E81">
        <w:rPr>
          <w:rFonts w:ascii="Times New Roman" w:hAnsi="Times New Roman"/>
          <w:sz w:val="28"/>
          <w:szCs w:val="28"/>
        </w:rPr>
        <w:t xml:space="preserve">6) «Упражнения для волейболистов» А.П. Якушев; </w:t>
      </w:r>
      <w:proofErr w:type="spellStart"/>
      <w:r w:rsidRPr="00D73E81">
        <w:rPr>
          <w:rFonts w:ascii="Times New Roman" w:hAnsi="Times New Roman"/>
          <w:sz w:val="28"/>
          <w:szCs w:val="28"/>
        </w:rPr>
        <w:t>А.В.Ивойлов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. «Физкультура и спорт» </w:t>
      </w:r>
      <w:proofErr w:type="spellStart"/>
      <w:r w:rsidRPr="00D73E81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Pr="00D73E81">
        <w:rPr>
          <w:rFonts w:ascii="Times New Roman" w:hAnsi="Times New Roman"/>
          <w:sz w:val="28"/>
          <w:szCs w:val="28"/>
        </w:rPr>
        <w:t>3г.</w:t>
      </w:r>
    </w:p>
    <w:p w:rsidR="00514D2C" w:rsidRPr="00D73E81" w:rsidRDefault="00514D2C" w:rsidP="00514D2C">
      <w:pPr>
        <w:pStyle w:val="a3"/>
        <w:tabs>
          <w:tab w:val="left" w:pos="6719"/>
        </w:tabs>
        <w:ind w:left="1440" w:hanging="1440"/>
        <w:rPr>
          <w:rFonts w:ascii="Times New Roman" w:hAnsi="Times New Roman"/>
          <w:sz w:val="28"/>
          <w:szCs w:val="28"/>
        </w:rPr>
      </w:pPr>
      <w:r w:rsidRPr="00D73E81">
        <w:rPr>
          <w:rFonts w:ascii="Times New Roman" w:hAnsi="Times New Roman"/>
          <w:sz w:val="28"/>
          <w:szCs w:val="28"/>
        </w:rPr>
        <w:t xml:space="preserve">7) «Тактическая подготовка волейболистов». </w:t>
      </w:r>
      <w:proofErr w:type="spellStart"/>
      <w:r w:rsidRPr="00D73E81">
        <w:rPr>
          <w:rFonts w:ascii="Times New Roman" w:hAnsi="Times New Roman"/>
          <w:sz w:val="28"/>
          <w:szCs w:val="28"/>
        </w:rPr>
        <w:t>Ю.Фураев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. . «Физкультура и спорт» </w:t>
      </w:r>
      <w:proofErr w:type="spellStart"/>
      <w:r w:rsidRPr="00D73E81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  <w:r w:rsidRPr="00D73E81">
        <w:rPr>
          <w:rFonts w:ascii="Times New Roman" w:hAnsi="Times New Roman"/>
          <w:sz w:val="28"/>
          <w:szCs w:val="28"/>
        </w:rPr>
        <w:t>г.</w:t>
      </w:r>
    </w:p>
    <w:p w:rsidR="0096040B" w:rsidRPr="00AD038C" w:rsidRDefault="00514D2C" w:rsidP="00AD038C">
      <w:pPr>
        <w:pStyle w:val="a3"/>
        <w:tabs>
          <w:tab w:val="left" w:pos="6719"/>
        </w:tabs>
        <w:ind w:left="1440" w:hanging="1440"/>
        <w:rPr>
          <w:rFonts w:ascii="Times New Roman" w:hAnsi="Times New Roman"/>
          <w:sz w:val="28"/>
          <w:szCs w:val="28"/>
        </w:rPr>
      </w:pPr>
      <w:r w:rsidRPr="00D73E81">
        <w:rPr>
          <w:rFonts w:ascii="Times New Roman" w:hAnsi="Times New Roman"/>
          <w:sz w:val="28"/>
          <w:szCs w:val="28"/>
        </w:rPr>
        <w:t xml:space="preserve">8) «Волейбол. Методическое пособие обучению игре». </w:t>
      </w:r>
      <w:proofErr w:type="spellStart"/>
      <w:r w:rsidRPr="00D73E81">
        <w:rPr>
          <w:rFonts w:ascii="Times New Roman" w:hAnsi="Times New Roman"/>
          <w:sz w:val="28"/>
          <w:szCs w:val="28"/>
        </w:rPr>
        <w:t>Ю.Д.Железняк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73E81">
        <w:rPr>
          <w:rFonts w:ascii="Times New Roman" w:hAnsi="Times New Roman"/>
          <w:sz w:val="28"/>
          <w:szCs w:val="28"/>
        </w:rPr>
        <w:t>В.А.Кунянский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73E81">
        <w:rPr>
          <w:rFonts w:ascii="Times New Roman" w:hAnsi="Times New Roman"/>
          <w:sz w:val="28"/>
          <w:szCs w:val="28"/>
        </w:rPr>
        <w:t>А.В.Чачин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. . «Терра Спорт» </w:t>
      </w:r>
      <w:proofErr w:type="spellStart"/>
      <w:r w:rsidRPr="00D73E81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D73E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  <w:r w:rsidRPr="00D73E81">
        <w:rPr>
          <w:rFonts w:ascii="Times New Roman" w:hAnsi="Times New Roman"/>
          <w:sz w:val="28"/>
          <w:szCs w:val="28"/>
        </w:rPr>
        <w:t>г.</w:t>
      </w: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Default="0096040B" w:rsidP="00514D2C">
      <w:pPr>
        <w:pStyle w:val="a3"/>
        <w:tabs>
          <w:tab w:val="left" w:pos="6719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96040B" w:rsidRPr="00AD038C" w:rsidRDefault="0096040B" w:rsidP="00AD038C">
      <w:pPr>
        <w:tabs>
          <w:tab w:val="left" w:pos="6719"/>
        </w:tabs>
        <w:rPr>
          <w:rFonts w:ascii="Times New Roman" w:hAnsi="Times New Roman"/>
          <w:b/>
          <w:sz w:val="28"/>
          <w:szCs w:val="28"/>
        </w:rPr>
      </w:pPr>
    </w:p>
    <w:sectPr w:rsidR="0096040B" w:rsidRPr="00AD038C" w:rsidSect="0096040B">
      <w:pgSz w:w="11906" w:h="16838"/>
      <w:pgMar w:top="567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36BC"/>
    <w:multiLevelType w:val="hybridMultilevel"/>
    <w:tmpl w:val="1876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1BE"/>
    <w:multiLevelType w:val="hybridMultilevel"/>
    <w:tmpl w:val="4A28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B6F0E"/>
    <w:multiLevelType w:val="hybridMultilevel"/>
    <w:tmpl w:val="7C60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063CA"/>
    <w:multiLevelType w:val="multilevel"/>
    <w:tmpl w:val="B994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2C"/>
    <w:rsid w:val="0000510F"/>
    <w:rsid w:val="0003699A"/>
    <w:rsid w:val="000E74ED"/>
    <w:rsid w:val="00113DC3"/>
    <w:rsid w:val="001357FF"/>
    <w:rsid w:val="00361BC6"/>
    <w:rsid w:val="00437E82"/>
    <w:rsid w:val="004F11F2"/>
    <w:rsid w:val="00514D2C"/>
    <w:rsid w:val="00554BD5"/>
    <w:rsid w:val="00650F2A"/>
    <w:rsid w:val="00790C53"/>
    <w:rsid w:val="007E3520"/>
    <w:rsid w:val="008A58DA"/>
    <w:rsid w:val="00941BD4"/>
    <w:rsid w:val="0096040B"/>
    <w:rsid w:val="00AD038C"/>
    <w:rsid w:val="00BC239F"/>
    <w:rsid w:val="00CD5A8A"/>
    <w:rsid w:val="00D90418"/>
    <w:rsid w:val="00E01DED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514D2C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14D2C"/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14D2C"/>
    <w:pPr>
      <w:ind w:left="720"/>
      <w:contextualSpacing/>
    </w:pPr>
  </w:style>
  <w:style w:type="character" w:styleId="a4">
    <w:name w:val="Emphasis"/>
    <w:basedOn w:val="a0"/>
    <w:uiPriority w:val="99"/>
    <w:qFormat/>
    <w:rsid w:val="00514D2C"/>
    <w:rPr>
      <w:rFonts w:cs="Times New Roman"/>
      <w:i/>
    </w:rPr>
  </w:style>
  <w:style w:type="character" w:styleId="a5">
    <w:name w:val="Strong"/>
    <w:basedOn w:val="a0"/>
    <w:uiPriority w:val="99"/>
    <w:qFormat/>
    <w:rsid w:val="00514D2C"/>
    <w:rPr>
      <w:rFonts w:cs="Times New Roman"/>
      <w:b/>
    </w:rPr>
  </w:style>
  <w:style w:type="paragraph" w:styleId="a6">
    <w:name w:val="Normal (Web)"/>
    <w:basedOn w:val="a"/>
    <w:uiPriority w:val="99"/>
    <w:rsid w:val="00514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1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B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514D2C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14D2C"/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14D2C"/>
    <w:pPr>
      <w:ind w:left="720"/>
      <w:contextualSpacing/>
    </w:pPr>
  </w:style>
  <w:style w:type="character" w:styleId="a4">
    <w:name w:val="Emphasis"/>
    <w:basedOn w:val="a0"/>
    <w:uiPriority w:val="99"/>
    <w:qFormat/>
    <w:rsid w:val="00514D2C"/>
    <w:rPr>
      <w:rFonts w:cs="Times New Roman"/>
      <w:i/>
    </w:rPr>
  </w:style>
  <w:style w:type="character" w:styleId="a5">
    <w:name w:val="Strong"/>
    <w:basedOn w:val="a0"/>
    <w:uiPriority w:val="99"/>
    <w:qFormat/>
    <w:rsid w:val="00514D2C"/>
    <w:rPr>
      <w:rFonts w:cs="Times New Roman"/>
      <w:b/>
    </w:rPr>
  </w:style>
  <w:style w:type="paragraph" w:styleId="a6">
    <w:name w:val="Normal (Web)"/>
    <w:basedOn w:val="a"/>
    <w:uiPriority w:val="99"/>
    <w:rsid w:val="00514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1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B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A8B9-C587-455B-9A65-9273E749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6</cp:revision>
  <cp:lastPrinted>2017-09-15T09:40:00Z</cp:lastPrinted>
  <dcterms:created xsi:type="dcterms:W3CDTF">2017-09-15T06:51:00Z</dcterms:created>
  <dcterms:modified xsi:type="dcterms:W3CDTF">2017-10-19T08:09:00Z</dcterms:modified>
</cp:coreProperties>
</file>